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0EC" w:rsidRDefault="005F30EC" w:rsidP="005F30EC">
      <w:pPr>
        <w:pStyle w:val="13"/>
        <w:ind w:firstLine="0"/>
        <w:jc w:val="right"/>
        <w:rPr>
          <w:b/>
          <w:bCs/>
        </w:rPr>
      </w:pPr>
      <w:r>
        <w:rPr>
          <w:b/>
          <w:bCs/>
        </w:rPr>
        <w:t>Приложение 1</w:t>
      </w:r>
    </w:p>
    <w:p w:rsidR="001A728F" w:rsidRPr="001A728F" w:rsidRDefault="00EB5299" w:rsidP="001A728F">
      <w:pPr>
        <w:pStyle w:val="13"/>
        <w:ind w:firstLine="0"/>
        <w:jc w:val="center"/>
        <w:rPr>
          <w:b/>
          <w:bCs/>
        </w:rPr>
      </w:pPr>
      <w:r w:rsidRPr="001A728F">
        <w:rPr>
          <w:b/>
          <w:bCs/>
        </w:rPr>
        <w:t>Положение</w:t>
      </w:r>
      <w:r w:rsidR="001A728F" w:rsidRPr="001A728F">
        <w:rPr>
          <w:b/>
          <w:bCs/>
        </w:rPr>
        <w:t xml:space="preserve"> </w:t>
      </w:r>
    </w:p>
    <w:p w:rsidR="001A728F" w:rsidRPr="001A728F" w:rsidRDefault="00EB5299" w:rsidP="001A728F">
      <w:pPr>
        <w:pStyle w:val="13"/>
        <w:ind w:firstLine="0"/>
        <w:jc w:val="center"/>
        <w:rPr>
          <w:b/>
          <w:bCs/>
        </w:rPr>
      </w:pPr>
      <w:r w:rsidRPr="001A728F">
        <w:rPr>
          <w:b/>
          <w:bCs/>
        </w:rPr>
        <w:t>о муниципальной системе оценки</w:t>
      </w:r>
      <w:r w:rsidR="001A728F" w:rsidRPr="001A728F">
        <w:rPr>
          <w:b/>
          <w:bCs/>
        </w:rPr>
        <w:t xml:space="preserve"> </w:t>
      </w:r>
    </w:p>
    <w:p w:rsidR="001A728F" w:rsidRPr="001A728F" w:rsidRDefault="00EB5299" w:rsidP="001A728F">
      <w:pPr>
        <w:pStyle w:val="13"/>
        <w:ind w:firstLine="0"/>
        <w:jc w:val="center"/>
        <w:rPr>
          <w:b/>
          <w:bCs/>
        </w:rPr>
      </w:pPr>
      <w:proofErr w:type="gramStart"/>
      <w:r w:rsidRPr="001A728F">
        <w:rPr>
          <w:b/>
          <w:bCs/>
        </w:rPr>
        <w:t xml:space="preserve">качества </w:t>
      </w:r>
      <w:bookmarkStart w:id="0" w:name="bookmark2"/>
      <w:r w:rsidR="001A728F" w:rsidRPr="001A728F">
        <w:rPr>
          <w:b/>
          <w:bCs/>
        </w:rPr>
        <w:t xml:space="preserve"> подготовки</w:t>
      </w:r>
      <w:proofErr w:type="gramEnd"/>
      <w:r w:rsidR="001A728F" w:rsidRPr="001A728F">
        <w:rPr>
          <w:b/>
          <w:bCs/>
        </w:rPr>
        <w:t xml:space="preserve"> обучающихся</w:t>
      </w:r>
      <w:r w:rsidR="00C46093">
        <w:rPr>
          <w:b/>
          <w:bCs/>
        </w:rPr>
        <w:t xml:space="preserve"> </w:t>
      </w:r>
      <w:r w:rsidR="001A728F" w:rsidRPr="001A728F">
        <w:rPr>
          <w:b/>
          <w:bCs/>
        </w:rPr>
        <w:t>г. Орска</w:t>
      </w:r>
    </w:p>
    <w:p w:rsidR="001A728F" w:rsidRPr="001A728F" w:rsidRDefault="001A728F" w:rsidP="001A728F">
      <w:pPr>
        <w:pStyle w:val="13"/>
        <w:spacing w:after="320"/>
        <w:ind w:firstLine="0"/>
        <w:jc w:val="center"/>
      </w:pPr>
    </w:p>
    <w:p w:rsidR="008B49B8" w:rsidRPr="001A728F" w:rsidRDefault="001A728F" w:rsidP="001A728F">
      <w:pPr>
        <w:pStyle w:val="13"/>
        <w:spacing w:after="320"/>
        <w:ind w:firstLine="0"/>
        <w:jc w:val="center"/>
      </w:pPr>
      <w:r w:rsidRPr="001A728F">
        <w:t>1.</w:t>
      </w:r>
      <w:r w:rsidR="00EB5299" w:rsidRPr="001A728F">
        <w:t>Общие положения</w:t>
      </w:r>
      <w:bookmarkEnd w:id="0"/>
    </w:p>
    <w:p w:rsidR="008B49B8" w:rsidRPr="001A728F" w:rsidRDefault="001A728F" w:rsidP="001A728F">
      <w:pPr>
        <w:pStyle w:val="13"/>
        <w:tabs>
          <w:tab w:val="left" w:pos="0"/>
        </w:tabs>
        <w:ind w:firstLine="709"/>
        <w:jc w:val="both"/>
        <w:rPr>
          <w:color w:val="000000" w:themeColor="text1"/>
        </w:rPr>
      </w:pPr>
      <w:r w:rsidRPr="001A728F">
        <w:rPr>
          <w:color w:val="000000" w:themeColor="text1"/>
        </w:rPr>
        <w:t xml:space="preserve">1.1. </w:t>
      </w:r>
      <w:r w:rsidR="006317DC" w:rsidRPr="001A728F">
        <w:rPr>
          <w:color w:val="000000" w:themeColor="text1"/>
        </w:rPr>
        <w:t xml:space="preserve">Настоящее Положение </w:t>
      </w:r>
      <w:r w:rsidR="003174C7" w:rsidRPr="001A728F">
        <w:rPr>
          <w:color w:val="000000" w:themeColor="text1"/>
        </w:rPr>
        <w:t>о муниципальной системе</w:t>
      </w:r>
      <w:r w:rsidR="006317DC" w:rsidRPr="001A728F">
        <w:rPr>
          <w:color w:val="000000" w:themeColor="text1"/>
        </w:rPr>
        <w:t xml:space="preserve"> оценки качества подготовки обучающихся</w:t>
      </w:r>
      <w:r w:rsidR="00C46093">
        <w:rPr>
          <w:color w:val="000000" w:themeColor="text1"/>
        </w:rPr>
        <w:t xml:space="preserve"> </w:t>
      </w:r>
      <w:r w:rsidR="006317DC" w:rsidRPr="001A728F">
        <w:rPr>
          <w:color w:val="000000" w:themeColor="text1"/>
        </w:rPr>
        <w:t xml:space="preserve">г. Орска (далее - Положение) содержит описание целей по оценке предметных и </w:t>
      </w:r>
      <w:proofErr w:type="spellStart"/>
      <w:r w:rsidR="006317DC" w:rsidRPr="001A728F">
        <w:rPr>
          <w:color w:val="000000" w:themeColor="text1"/>
        </w:rPr>
        <w:t>метапредметных</w:t>
      </w:r>
      <w:proofErr w:type="spellEnd"/>
      <w:r w:rsidR="006317DC" w:rsidRPr="001A728F">
        <w:rPr>
          <w:color w:val="000000" w:themeColor="text1"/>
        </w:rPr>
        <w:t xml:space="preserve"> результатов освоения обучающимися образовательных программ по уровням общего образования, перечень муниципальных показателей и методов сбора и обработки информации об оценке предметных и </w:t>
      </w:r>
      <w:proofErr w:type="spellStart"/>
      <w:r w:rsidR="006317DC" w:rsidRPr="001A728F">
        <w:rPr>
          <w:color w:val="000000" w:themeColor="text1"/>
        </w:rPr>
        <w:t>метапредметных</w:t>
      </w:r>
      <w:proofErr w:type="spellEnd"/>
      <w:r w:rsidR="006317DC" w:rsidRPr="001A728F">
        <w:rPr>
          <w:color w:val="000000" w:themeColor="text1"/>
        </w:rPr>
        <w:t xml:space="preserve"> результатов, функциональной грамотности обучающихся</w:t>
      </w:r>
      <w:r w:rsidR="00C46093">
        <w:rPr>
          <w:color w:val="000000" w:themeColor="text1"/>
        </w:rPr>
        <w:t xml:space="preserve">, </w:t>
      </w:r>
      <w:r w:rsidR="00C46093">
        <w:t>объектов оценки, критериев и параметров мониторинга качества дошкольного и дополнительного образования</w:t>
      </w:r>
      <w:r w:rsidR="00EB5299" w:rsidRPr="001A728F">
        <w:rPr>
          <w:color w:val="000000" w:themeColor="text1"/>
        </w:rPr>
        <w:t>.</w:t>
      </w:r>
    </w:p>
    <w:p w:rsidR="006317DC" w:rsidRPr="001A728F" w:rsidRDefault="003174C7" w:rsidP="003174C7">
      <w:pPr>
        <w:pStyle w:val="13"/>
        <w:ind w:firstLine="0"/>
        <w:jc w:val="both"/>
        <w:rPr>
          <w:color w:val="000000" w:themeColor="text1"/>
        </w:rPr>
      </w:pPr>
      <w:r w:rsidRPr="001A728F">
        <w:rPr>
          <w:color w:val="000000" w:themeColor="text1"/>
        </w:rPr>
        <w:tab/>
      </w:r>
      <w:r w:rsidR="00EB5299" w:rsidRPr="001A728F">
        <w:rPr>
          <w:color w:val="000000" w:themeColor="text1"/>
        </w:rPr>
        <w:t xml:space="preserve">Положение разработано </w:t>
      </w:r>
      <w:r w:rsidRPr="001A728F">
        <w:rPr>
          <w:color w:val="000000" w:themeColor="text1"/>
        </w:rPr>
        <w:t>с учетом действующих норматив</w:t>
      </w:r>
      <w:r w:rsidR="00EB5299" w:rsidRPr="001A728F">
        <w:rPr>
          <w:color w:val="000000" w:themeColor="text1"/>
        </w:rPr>
        <w:t>ны</w:t>
      </w:r>
      <w:r w:rsidRPr="001A728F">
        <w:rPr>
          <w:color w:val="000000" w:themeColor="text1"/>
        </w:rPr>
        <w:t>х</w:t>
      </w:r>
      <w:r w:rsidR="00EB5299" w:rsidRPr="001A728F">
        <w:rPr>
          <w:color w:val="000000" w:themeColor="text1"/>
        </w:rPr>
        <w:t xml:space="preserve"> правовы</w:t>
      </w:r>
      <w:r w:rsidRPr="001A728F">
        <w:rPr>
          <w:color w:val="000000" w:themeColor="text1"/>
        </w:rPr>
        <w:t>х</w:t>
      </w:r>
      <w:r w:rsidR="00EB5299" w:rsidRPr="001A728F">
        <w:rPr>
          <w:color w:val="000000" w:themeColor="text1"/>
        </w:rPr>
        <w:t xml:space="preserve"> документ</w:t>
      </w:r>
      <w:r w:rsidRPr="001A728F">
        <w:rPr>
          <w:color w:val="000000" w:themeColor="text1"/>
        </w:rPr>
        <w:t>ов в сфере образования:</w:t>
      </w:r>
    </w:p>
    <w:p w:rsidR="006317DC" w:rsidRPr="001A728F" w:rsidRDefault="003174C7" w:rsidP="003174C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1A728F">
        <w:rPr>
          <w:color w:val="000000" w:themeColor="text1"/>
          <w:sz w:val="28"/>
          <w:szCs w:val="28"/>
        </w:rPr>
        <w:t xml:space="preserve">- </w:t>
      </w:r>
      <w:hyperlink r:id="rId7" w:anchor="7D20K3" w:history="1">
        <w:r w:rsidR="006317DC" w:rsidRPr="001A728F">
          <w:rPr>
            <w:rStyle w:val="a8"/>
            <w:color w:val="000000" w:themeColor="text1"/>
            <w:sz w:val="28"/>
            <w:szCs w:val="28"/>
            <w:u w:val="none"/>
          </w:rPr>
          <w:t>Федерального закона от 29 декабря 2012 года N 273-ФЗ "Об образовании в Российской Федерации"</w:t>
        </w:r>
      </w:hyperlink>
      <w:r w:rsidR="006317DC" w:rsidRPr="001A728F">
        <w:rPr>
          <w:color w:val="000000" w:themeColor="text1"/>
          <w:sz w:val="28"/>
          <w:szCs w:val="28"/>
        </w:rPr>
        <w:t>;</w:t>
      </w:r>
    </w:p>
    <w:p w:rsidR="006317DC" w:rsidRPr="001A728F" w:rsidRDefault="003174C7" w:rsidP="003174C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A728F">
        <w:rPr>
          <w:color w:val="000000" w:themeColor="text1"/>
          <w:sz w:val="28"/>
          <w:szCs w:val="28"/>
        </w:rPr>
        <w:t xml:space="preserve">- </w:t>
      </w:r>
      <w:hyperlink r:id="rId8" w:anchor="7D20K3" w:history="1">
        <w:r w:rsidR="006317DC" w:rsidRPr="001A728F">
          <w:rPr>
            <w:rStyle w:val="a8"/>
            <w:color w:val="000000" w:themeColor="text1"/>
            <w:sz w:val="28"/>
            <w:szCs w:val="28"/>
            <w:u w:val="none"/>
          </w:rPr>
          <w:t>Указа Президента Российской Федерации от 07.05.2018 N 204 "О национальных целях и стратегических задачах развития Российской Федерации на период до 2024 года"</w:t>
        </w:r>
      </w:hyperlink>
      <w:r w:rsidR="006317DC" w:rsidRPr="001A728F">
        <w:rPr>
          <w:color w:val="000000" w:themeColor="text1"/>
          <w:sz w:val="28"/>
          <w:szCs w:val="28"/>
        </w:rPr>
        <w:t>;</w:t>
      </w:r>
    </w:p>
    <w:p w:rsidR="006317DC" w:rsidRPr="001A728F" w:rsidRDefault="003174C7" w:rsidP="003174C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1A728F">
        <w:rPr>
          <w:color w:val="000000" w:themeColor="text1"/>
          <w:sz w:val="28"/>
          <w:szCs w:val="28"/>
        </w:rPr>
        <w:t xml:space="preserve">- </w:t>
      </w:r>
      <w:hyperlink r:id="rId9" w:anchor="7D20K3" w:history="1">
        <w:r w:rsidR="006317DC" w:rsidRPr="001A728F">
          <w:rPr>
            <w:rStyle w:val="a8"/>
            <w:color w:val="000000" w:themeColor="text1"/>
            <w:sz w:val="28"/>
            <w:szCs w:val="28"/>
            <w:u w:val="none"/>
          </w:rPr>
          <w:t>Указа Президента Российской Федерации от 21.07.2020 N 474 "О национальных целях и стратегических задачах развития Российской Федерации на период до 2030 года"</w:t>
        </w:r>
      </w:hyperlink>
      <w:r w:rsidR="006317DC" w:rsidRPr="001A728F">
        <w:rPr>
          <w:color w:val="000000" w:themeColor="text1"/>
          <w:sz w:val="28"/>
          <w:szCs w:val="28"/>
        </w:rPr>
        <w:t>;</w:t>
      </w:r>
    </w:p>
    <w:p w:rsidR="006317DC" w:rsidRPr="001A728F" w:rsidRDefault="003174C7" w:rsidP="003174C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1A728F">
        <w:rPr>
          <w:color w:val="000000" w:themeColor="text1"/>
          <w:sz w:val="28"/>
          <w:szCs w:val="28"/>
        </w:rPr>
        <w:t xml:space="preserve">- </w:t>
      </w:r>
      <w:hyperlink r:id="rId10" w:anchor="7D20K3" w:history="1">
        <w:r w:rsidR="006317DC" w:rsidRPr="001A728F">
          <w:rPr>
            <w:rStyle w:val="a8"/>
            <w:color w:val="000000" w:themeColor="text1"/>
            <w:sz w:val="28"/>
            <w:szCs w:val="28"/>
            <w:u w:val="none"/>
          </w:rPr>
          <w:t>постановления Правительства Российской Федерации от 05.08.2013 N 662 "Об осуществлении мониторинга системы образования"</w:t>
        </w:r>
      </w:hyperlink>
      <w:r w:rsidR="006317DC" w:rsidRPr="001A728F">
        <w:rPr>
          <w:color w:val="000000" w:themeColor="text1"/>
          <w:sz w:val="28"/>
          <w:szCs w:val="28"/>
        </w:rPr>
        <w:t>;</w:t>
      </w:r>
    </w:p>
    <w:p w:rsidR="006317DC" w:rsidRPr="001A728F" w:rsidRDefault="003174C7" w:rsidP="003174C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1A728F">
        <w:rPr>
          <w:color w:val="000000" w:themeColor="text1"/>
          <w:sz w:val="28"/>
          <w:szCs w:val="28"/>
        </w:rPr>
        <w:t xml:space="preserve">- </w:t>
      </w:r>
      <w:hyperlink r:id="rId11" w:history="1">
        <w:r w:rsidR="006317DC" w:rsidRPr="001A728F">
          <w:rPr>
            <w:rStyle w:val="a8"/>
            <w:color w:val="000000" w:themeColor="text1"/>
            <w:sz w:val="28"/>
            <w:szCs w:val="28"/>
            <w:u w:val="none"/>
          </w:rPr>
          <w:t>постановления Правительства Российской Федерации от 26.12.2017 N 1642 "Об утверждении государственной программы Российской Федерации "Развитие образования"</w:t>
        </w:r>
      </w:hyperlink>
      <w:r w:rsidR="006317DC" w:rsidRPr="001A728F">
        <w:rPr>
          <w:color w:val="000000" w:themeColor="text1"/>
          <w:sz w:val="28"/>
          <w:szCs w:val="28"/>
        </w:rPr>
        <w:t> (с изм. на 07.10.2021);</w:t>
      </w:r>
    </w:p>
    <w:p w:rsidR="003174C7" w:rsidRPr="001A728F" w:rsidRDefault="003174C7" w:rsidP="003174C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1A728F">
        <w:rPr>
          <w:color w:val="000000" w:themeColor="text1"/>
          <w:sz w:val="28"/>
          <w:szCs w:val="28"/>
        </w:rPr>
        <w:t xml:space="preserve">- </w:t>
      </w:r>
      <w:hyperlink r:id="rId12" w:history="1">
        <w:r w:rsidR="006317DC" w:rsidRPr="001A728F">
          <w:rPr>
            <w:rStyle w:val="a8"/>
            <w:color w:val="000000" w:themeColor="text1"/>
            <w:sz w:val="28"/>
            <w:szCs w:val="28"/>
            <w:u w:val="none"/>
          </w:rPr>
          <w:t>приказа Министерства образования и науки Российской Федерации от 06.10.2009 N 373 "Об утверждении и введении в действие федерального государственного образовательного стандарта начального общего образования"</w:t>
        </w:r>
      </w:hyperlink>
      <w:r w:rsidR="006317DC" w:rsidRPr="001A728F">
        <w:rPr>
          <w:color w:val="000000" w:themeColor="text1"/>
          <w:sz w:val="28"/>
          <w:szCs w:val="28"/>
        </w:rPr>
        <w:t>;</w:t>
      </w:r>
    </w:p>
    <w:p w:rsidR="003174C7" w:rsidRPr="001A728F" w:rsidRDefault="003174C7" w:rsidP="003174C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A728F">
        <w:rPr>
          <w:color w:val="000000" w:themeColor="text1"/>
          <w:sz w:val="28"/>
          <w:szCs w:val="28"/>
        </w:rPr>
        <w:t xml:space="preserve">- </w:t>
      </w:r>
      <w:hyperlink r:id="rId13" w:history="1">
        <w:r w:rsidR="006317DC" w:rsidRPr="001A728F">
          <w:rPr>
            <w:rStyle w:val="a8"/>
            <w:color w:val="000000" w:themeColor="text1"/>
            <w:sz w:val="28"/>
            <w:szCs w:val="28"/>
            <w:u w:val="none"/>
          </w:rPr>
          <w:t>приказа Министерства просвещения Российской Федерации от 31.05.2021 N 286 "Об утверждении федерального государственного образовательного стандарта начального общего образования"</w:t>
        </w:r>
      </w:hyperlink>
      <w:r w:rsidR="006317DC" w:rsidRPr="001A728F">
        <w:rPr>
          <w:color w:val="000000" w:themeColor="text1"/>
          <w:sz w:val="28"/>
          <w:szCs w:val="28"/>
        </w:rPr>
        <w:t>;</w:t>
      </w:r>
    </w:p>
    <w:p w:rsidR="006317DC" w:rsidRPr="001A728F" w:rsidRDefault="003174C7" w:rsidP="003174C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A728F">
        <w:rPr>
          <w:color w:val="000000" w:themeColor="text1"/>
          <w:sz w:val="28"/>
          <w:szCs w:val="28"/>
        </w:rPr>
        <w:t xml:space="preserve">- </w:t>
      </w:r>
      <w:hyperlink r:id="rId14" w:history="1">
        <w:r w:rsidR="006317DC" w:rsidRPr="001A728F">
          <w:rPr>
            <w:rStyle w:val="a8"/>
            <w:color w:val="000000" w:themeColor="text1"/>
            <w:sz w:val="28"/>
            <w:szCs w:val="28"/>
            <w:u w:val="none"/>
          </w:rPr>
          <w:t>приказа Министерства просвещения Российской Федерации от 31.05.2021 N 287 "Об утверждении федерального государственного образовательного стандарта основного общего образования"</w:t>
        </w:r>
      </w:hyperlink>
      <w:r w:rsidR="006317DC" w:rsidRPr="001A728F">
        <w:rPr>
          <w:color w:val="000000" w:themeColor="text1"/>
          <w:sz w:val="28"/>
          <w:szCs w:val="28"/>
        </w:rPr>
        <w:t>;</w:t>
      </w:r>
    </w:p>
    <w:p w:rsidR="006317DC" w:rsidRPr="001A728F" w:rsidRDefault="001A728F" w:rsidP="001A728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1A728F">
        <w:rPr>
          <w:color w:val="000000" w:themeColor="text1"/>
          <w:sz w:val="28"/>
          <w:szCs w:val="28"/>
        </w:rPr>
        <w:t xml:space="preserve">- </w:t>
      </w:r>
      <w:hyperlink r:id="rId15" w:history="1">
        <w:r w:rsidR="006317DC" w:rsidRPr="001A728F">
          <w:rPr>
            <w:rStyle w:val="a8"/>
            <w:color w:val="000000" w:themeColor="text1"/>
            <w:sz w:val="28"/>
            <w:szCs w:val="28"/>
            <w:u w:val="none"/>
          </w:rPr>
          <w:t>приказа Министерства образования и науки Российской Федерации 22.09.2017 N 955 "Об утверждении показателей мониторинга системы образования"</w:t>
        </w:r>
      </w:hyperlink>
      <w:r w:rsidR="006317DC" w:rsidRPr="001A728F">
        <w:rPr>
          <w:color w:val="000000" w:themeColor="text1"/>
          <w:sz w:val="28"/>
          <w:szCs w:val="28"/>
        </w:rPr>
        <w:t>;</w:t>
      </w:r>
    </w:p>
    <w:p w:rsidR="006317DC" w:rsidRPr="001A728F" w:rsidRDefault="001A728F" w:rsidP="001A728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1A728F">
        <w:rPr>
          <w:color w:val="000000" w:themeColor="text1"/>
          <w:sz w:val="28"/>
          <w:szCs w:val="28"/>
        </w:rPr>
        <w:t xml:space="preserve">- </w:t>
      </w:r>
      <w:r w:rsidR="006317DC" w:rsidRPr="001A728F">
        <w:rPr>
          <w:color w:val="000000" w:themeColor="text1"/>
          <w:sz w:val="28"/>
          <w:szCs w:val="28"/>
        </w:rPr>
        <w:t>приказа Министерства просвещения Российской Федерации и приказа Федеральной службы в сфере образования и науки </w:t>
      </w:r>
      <w:hyperlink r:id="rId16" w:anchor="64U0IK" w:history="1">
        <w:r w:rsidR="006317DC" w:rsidRPr="001A728F">
          <w:rPr>
            <w:rStyle w:val="a8"/>
            <w:color w:val="000000" w:themeColor="text1"/>
            <w:sz w:val="28"/>
            <w:szCs w:val="28"/>
            <w:u w:val="none"/>
          </w:rPr>
          <w:t xml:space="preserve">от 06.05.2019 N 590/219 "Об </w:t>
        </w:r>
        <w:r w:rsidR="006317DC" w:rsidRPr="001A728F">
          <w:rPr>
            <w:rStyle w:val="a8"/>
            <w:color w:val="000000" w:themeColor="text1"/>
            <w:sz w:val="28"/>
            <w:szCs w:val="28"/>
            <w:u w:val="none"/>
          </w:rPr>
          <w:lastRenderedPageBreak/>
          <w:t>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обучающихся"</w:t>
        </w:r>
      </w:hyperlink>
      <w:r w:rsidR="006317DC" w:rsidRPr="001A728F">
        <w:rPr>
          <w:color w:val="000000" w:themeColor="text1"/>
          <w:sz w:val="28"/>
          <w:szCs w:val="28"/>
        </w:rPr>
        <w:t>;</w:t>
      </w:r>
    </w:p>
    <w:p w:rsidR="006317DC" w:rsidRPr="001A728F" w:rsidRDefault="001A728F" w:rsidP="001A728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1A728F">
        <w:rPr>
          <w:color w:val="000000" w:themeColor="text1"/>
          <w:sz w:val="28"/>
          <w:szCs w:val="28"/>
        </w:rPr>
        <w:t xml:space="preserve">- </w:t>
      </w:r>
      <w:r w:rsidR="006317DC" w:rsidRPr="001A728F">
        <w:rPr>
          <w:color w:val="000000" w:themeColor="text1"/>
          <w:sz w:val="28"/>
          <w:szCs w:val="28"/>
        </w:rPr>
        <w:t>приказа Министерства просвещения Российской Федерации N 189, Федеральной службы по надзору в сфере образования и науки N 1513 от 07.11.2018 "Об утверждении Порядка проведения государственной итоговой аттестации по образовательным программам основного общего образования";</w:t>
      </w:r>
    </w:p>
    <w:p w:rsidR="006317DC" w:rsidRPr="001A728F" w:rsidRDefault="001A728F" w:rsidP="001A728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1A728F">
        <w:rPr>
          <w:color w:val="000000" w:themeColor="text1"/>
          <w:sz w:val="28"/>
          <w:szCs w:val="28"/>
        </w:rPr>
        <w:t xml:space="preserve">- </w:t>
      </w:r>
      <w:r w:rsidR="006317DC" w:rsidRPr="001A728F">
        <w:rPr>
          <w:color w:val="000000" w:themeColor="text1"/>
          <w:sz w:val="28"/>
          <w:szCs w:val="28"/>
        </w:rPr>
        <w:t>приказа Министерства просвещения Российской Федерации N 190, Федеральной службы по надзору в сфере образования и науки N 1512 от 07.11.2018 "Об утверждении Порядка проведения государственной итоговой аттестации по образовательным программам среднего общего образования";</w:t>
      </w:r>
    </w:p>
    <w:p w:rsidR="006317DC" w:rsidRPr="001A728F" w:rsidRDefault="001A728F" w:rsidP="001A728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1A728F">
        <w:rPr>
          <w:color w:val="000000" w:themeColor="text1"/>
          <w:sz w:val="28"/>
          <w:szCs w:val="28"/>
        </w:rPr>
        <w:t xml:space="preserve">- </w:t>
      </w:r>
      <w:hyperlink r:id="rId17" w:anchor="64U0IK" w:history="1">
        <w:r w:rsidR="006317DC" w:rsidRPr="001A728F">
          <w:rPr>
            <w:rStyle w:val="a8"/>
            <w:color w:val="000000" w:themeColor="text1"/>
            <w:sz w:val="28"/>
            <w:szCs w:val="28"/>
            <w:u w:val="none"/>
          </w:rPr>
          <w:t xml:space="preserve">письма </w:t>
        </w:r>
        <w:proofErr w:type="spellStart"/>
        <w:r w:rsidR="006317DC" w:rsidRPr="001A728F">
          <w:rPr>
            <w:rStyle w:val="a8"/>
            <w:color w:val="000000" w:themeColor="text1"/>
            <w:sz w:val="28"/>
            <w:szCs w:val="28"/>
            <w:u w:val="none"/>
          </w:rPr>
          <w:t>Рособрнадзора</w:t>
        </w:r>
        <w:proofErr w:type="spellEnd"/>
        <w:r w:rsidR="006317DC" w:rsidRPr="001A728F">
          <w:rPr>
            <w:rStyle w:val="a8"/>
            <w:color w:val="000000" w:themeColor="text1"/>
            <w:sz w:val="28"/>
            <w:szCs w:val="28"/>
            <w:u w:val="none"/>
          </w:rPr>
          <w:t xml:space="preserve"> от 16.03.2018 N 05-71 "О направлении рекомендаций по повышению объективности оценки образовательных результатов"</w:t>
        </w:r>
      </w:hyperlink>
      <w:r w:rsidR="006317DC" w:rsidRPr="001A728F">
        <w:rPr>
          <w:color w:val="000000" w:themeColor="text1"/>
          <w:sz w:val="28"/>
          <w:szCs w:val="28"/>
        </w:rPr>
        <w:t>;</w:t>
      </w:r>
    </w:p>
    <w:p w:rsidR="006317DC" w:rsidRPr="001A728F" w:rsidRDefault="001A728F" w:rsidP="001A728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1A728F">
        <w:rPr>
          <w:color w:val="000000" w:themeColor="text1"/>
          <w:sz w:val="28"/>
          <w:szCs w:val="28"/>
        </w:rPr>
        <w:t xml:space="preserve">- </w:t>
      </w:r>
      <w:hyperlink r:id="rId18" w:history="1">
        <w:r w:rsidR="006317DC" w:rsidRPr="001A728F">
          <w:rPr>
            <w:rStyle w:val="a8"/>
            <w:color w:val="000000" w:themeColor="text1"/>
            <w:sz w:val="28"/>
            <w:szCs w:val="28"/>
            <w:u w:val="none"/>
          </w:rPr>
          <w:t>постановления Правительства Оренбургской области от 20.08.2010 N 551-пп "О Стратегии развития Оренбургской области до 2020 года и на период до 2030 года"</w:t>
        </w:r>
      </w:hyperlink>
      <w:r w:rsidR="006317DC" w:rsidRPr="001A728F">
        <w:rPr>
          <w:color w:val="000000" w:themeColor="text1"/>
          <w:sz w:val="28"/>
          <w:szCs w:val="28"/>
        </w:rPr>
        <w:t>;</w:t>
      </w:r>
    </w:p>
    <w:p w:rsidR="006317DC" w:rsidRPr="001A728F" w:rsidRDefault="001A728F" w:rsidP="001A728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1A728F">
        <w:rPr>
          <w:color w:val="000000" w:themeColor="text1"/>
          <w:sz w:val="28"/>
          <w:szCs w:val="28"/>
        </w:rPr>
        <w:t xml:space="preserve">- </w:t>
      </w:r>
      <w:hyperlink r:id="rId19" w:history="1">
        <w:r w:rsidR="006317DC" w:rsidRPr="001A728F">
          <w:rPr>
            <w:rStyle w:val="a8"/>
            <w:color w:val="000000" w:themeColor="text1"/>
            <w:sz w:val="28"/>
            <w:szCs w:val="28"/>
            <w:u w:val="none"/>
          </w:rPr>
          <w:t>Закона Оренбургской области от 06.09.2013 N 1698/506-V-ОЗ "Об образовании в Оренбургской области"</w:t>
        </w:r>
      </w:hyperlink>
      <w:r w:rsidR="006317DC" w:rsidRPr="001A728F">
        <w:rPr>
          <w:color w:val="000000" w:themeColor="text1"/>
          <w:sz w:val="28"/>
          <w:szCs w:val="28"/>
        </w:rPr>
        <w:t>;</w:t>
      </w:r>
    </w:p>
    <w:p w:rsidR="006317DC" w:rsidRPr="001A728F" w:rsidRDefault="001A728F" w:rsidP="001A728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1A728F">
        <w:rPr>
          <w:color w:val="000000" w:themeColor="text1"/>
          <w:sz w:val="28"/>
          <w:szCs w:val="28"/>
        </w:rPr>
        <w:t xml:space="preserve">- </w:t>
      </w:r>
      <w:hyperlink r:id="rId20" w:history="1">
        <w:r w:rsidR="006317DC" w:rsidRPr="001A728F">
          <w:rPr>
            <w:rStyle w:val="a8"/>
            <w:color w:val="000000" w:themeColor="text1"/>
            <w:sz w:val="28"/>
            <w:szCs w:val="28"/>
            <w:u w:val="none"/>
          </w:rPr>
          <w:t>постановления Правительства Оренбургской области от 29.12.2018 N 921-пп "Об утверждении государственной программы Оренбургской области "Развитие системы образования Оренбургской области"</w:t>
        </w:r>
      </w:hyperlink>
      <w:r w:rsidR="006317DC" w:rsidRPr="001A728F">
        <w:rPr>
          <w:color w:val="000000" w:themeColor="text1"/>
          <w:sz w:val="28"/>
          <w:szCs w:val="28"/>
        </w:rPr>
        <w:t>;</w:t>
      </w:r>
    </w:p>
    <w:p w:rsidR="001A728F" w:rsidRPr="001A728F" w:rsidRDefault="001A728F" w:rsidP="001A72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A728F">
        <w:rPr>
          <w:color w:val="000000" w:themeColor="text1"/>
          <w:sz w:val="28"/>
          <w:szCs w:val="28"/>
        </w:rPr>
        <w:t xml:space="preserve">- </w:t>
      </w:r>
      <w:r w:rsidR="006317DC" w:rsidRPr="001A728F">
        <w:rPr>
          <w:color w:val="000000" w:themeColor="text1"/>
          <w:sz w:val="28"/>
          <w:szCs w:val="28"/>
        </w:rPr>
        <w:t>иными нормативными правовыми актами Российской Федерации и Оренбургской области, регламентирующими реализацию мероприятий по оценке качества образования.</w:t>
      </w:r>
    </w:p>
    <w:p w:rsidR="006317DC" w:rsidRPr="001A728F" w:rsidRDefault="001A728F" w:rsidP="001A728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A728F">
        <w:rPr>
          <w:color w:val="000000" w:themeColor="text1"/>
          <w:sz w:val="28"/>
          <w:szCs w:val="28"/>
        </w:rPr>
        <w:t>1.2</w:t>
      </w:r>
      <w:r w:rsidR="006317DC" w:rsidRPr="001A728F">
        <w:rPr>
          <w:color w:val="000000" w:themeColor="text1"/>
          <w:sz w:val="28"/>
          <w:szCs w:val="28"/>
        </w:rPr>
        <w:t>. В Положении и</w:t>
      </w:r>
      <w:r w:rsidRPr="001A728F">
        <w:rPr>
          <w:color w:val="000000" w:themeColor="text1"/>
          <w:sz w:val="28"/>
          <w:szCs w:val="28"/>
        </w:rPr>
        <w:t>спользуются следующие понятия:</w:t>
      </w:r>
    </w:p>
    <w:p w:rsidR="006317DC" w:rsidRPr="001A728F" w:rsidRDefault="001A728F" w:rsidP="001A728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1A728F">
        <w:rPr>
          <w:color w:val="000000" w:themeColor="text1"/>
          <w:sz w:val="28"/>
          <w:szCs w:val="28"/>
        </w:rPr>
        <w:t xml:space="preserve">- </w:t>
      </w:r>
      <w:r w:rsidR="006317DC" w:rsidRPr="001A728F">
        <w:rPr>
          <w:color w:val="000000" w:themeColor="text1"/>
          <w:sz w:val="28"/>
          <w:szCs w:val="28"/>
        </w:rPr>
        <w:t>качество образования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 (далее - ФГОС),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образовательной программы;</w:t>
      </w:r>
    </w:p>
    <w:p w:rsidR="006317DC" w:rsidRPr="001A728F" w:rsidRDefault="001A728F" w:rsidP="001A728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1A728F">
        <w:rPr>
          <w:color w:val="000000" w:themeColor="text1"/>
          <w:sz w:val="28"/>
          <w:szCs w:val="28"/>
        </w:rPr>
        <w:t xml:space="preserve">- </w:t>
      </w:r>
      <w:r w:rsidR="006317DC" w:rsidRPr="001A728F">
        <w:rPr>
          <w:color w:val="000000" w:themeColor="text1"/>
          <w:sz w:val="28"/>
          <w:szCs w:val="28"/>
        </w:rPr>
        <w:t xml:space="preserve">оценка качества образования - оценка качества дошкольного образования, образовательных достижений обучающихся, </w:t>
      </w:r>
      <w:proofErr w:type="spellStart"/>
      <w:r w:rsidR="006317DC" w:rsidRPr="001A728F">
        <w:rPr>
          <w:color w:val="000000" w:themeColor="text1"/>
          <w:sz w:val="28"/>
          <w:szCs w:val="28"/>
        </w:rPr>
        <w:t>метапредметных</w:t>
      </w:r>
      <w:proofErr w:type="spellEnd"/>
      <w:r w:rsidR="006317DC" w:rsidRPr="001A728F">
        <w:rPr>
          <w:color w:val="000000" w:themeColor="text1"/>
          <w:sz w:val="28"/>
          <w:szCs w:val="28"/>
        </w:rPr>
        <w:t xml:space="preserve"> и предметных результатов освоения основных образовательных программ начального общего, основного общего и среднего общего образования, качества образовательных программ, условий реализации образовательного процесса в конкретной образовательной организации, </w:t>
      </w:r>
      <w:r w:rsidR="00AC1B36" w:rsidRPr="001A728F">
        <w:rPr>
          <w:color w:val="000000" w:themeColor="text1"/>
          <w:sz w:val="28"/>
          <w:szCs w:val="28"/>
        </w:rPr>
        <w:t>подведомственной управлению образования администрации г. Орска</w:t>
      </w:r>
      <w:r w:rsidRPr="001A728F">
        <w:rPr>
          <w:color w:val="000000" w:themeColor="text1"/>
          <w:sz w:val="28"/>
          <w:szCs w:val="28"/>
        </w:rPr>
        <w:t>;</w:t>
      </w:r>
    </w:p>
    <w:p w:rsidR="006317DC" w:rsidRPr="001A728F" w:rsidRDefault="001A728F" w:rsidP="001A728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1A728F">
        <w:rPr>
          <w:color w:val="000000" w:themeColor="text1"/>
          <w:sz w:val="28"/>
          <w:szCs w:val="28"/>
        </w:rPr>
        <w:t xml:space="preserve">- </w:t>
      </w:r>
      <w:r w:rsidR="006317DC" w:rsidRPr="001A728F">
        <w:rPr>
          <w:color w:val="000000" w:themeColor="text1"/>
          <w:sz w:val="28"/>
          <w:szCs w:val="28"/>
        </w:rPr>
        <w:t xml:space="preserve">механизмы оценки качества образования - совокупность принятых и осуществляемых в образовательной системе процедур оценки образовательных достижений обучающихся, качества образовательных программ, условий реализации образовательного процесса в конкретной образовательной </w:t>
      </w:r>
      <w:r w:rsidR="006317DC" w:rsidRPr="001A728F">
        <w:rPr>
          <w:color w:val="000000" w:themeColor="text1"/>
          <w:sz w:val="28"/>
          <w:szCs w:val="28"/>
        </w:rPr>
        <w:lastRenderedPageBreak/>
        <w:t xml:space="preserve">организации, </w:t>
      </w:r>
      <w:r w:rsidR="00AC1B36" w:rsidRPr="001A728F">
        <w:rPr>
          <w:color w:val="000000" w:themeColor="text1"/>
          <w:sz w:val="28"/>
          <w:szCs w:val="28"/>
        </w:rPr>
        <w:t xml:space="preserve">подведомственной управлению образования администрации </w:t>
      </w:r>
      <w:r w:rsidR="00390E9B">
        <w:rPr>
          <w:color w:val="000000" w:themeColor="text1"/>
          <w:sz w:val="28"/>
          <w:szCs w:val="28"/>
        </w:rPr>
        <w:t xml:space="preserve">                </w:t>
      </w:r>
      <w:r w:rsidR="00AC1B36" w:rsidRPr="001A728F">
        <w:rPr>
          <w:color w:val="000000" w:themeColor="text1"/>
          <w:sz w:val="28"/>
          <w:szCs w:val="28"/>
        </w:rPr>
        <w:t>г. Орска</w:t>
      </w:r>
    </w:p>
    <w:p w:rsidR="006317DC" w:rsidRPr="001A728F" w:rsidRDefault="001A728F" w:rsidP="001A728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1A728F">
        <w:rPr>
          <w:color w:val="000000" w:themeColor="text1"/>
          <w:sz w:val="28"/>
          <w:szCs w:val="28"/>
        </w:rPr>
        <w:t xml:space="preserve">- </w:t>
      </w:r>
      <w:r w:rsidR="006317DC" w:rsidRPr="001A728F">
        <w:rPr>
          <w:color w:val="000000" w:themeColor="text1"/>
          <w:sz w:val="28"/>
          <w:szCs w:val="28"/>
        </w:rPr>
        <w:t xml:space="preserve">процедуры оценки качества образования - официально установленные, предусмотренные правилами способы и порядки осуществления оценки образовательных достижений обучающихся, качества образовательных программ, условий реализации образовательного процесса в конкретной образовательной организации, </w:t>
      </w:r>
      <w:r w:rsidR="00AC1B36" w:rsidRPr="001A728F">
        <w:rPr>
          <w:color w:val="000000" w:themeColor="text1"/>
          <w:sz w:val="28"/>
          <w:szCs w:val="28"/>
        </w:rPr>
        <w:t>подведомственной управлению образования администрации г. Орска</w:t>
      </w:r>
    </w:p>
    <w:p w:rsidR="006317DC" w:rsidRPr="001A728F" w:rsidRDefault="001A728F" w:rsidP="001A728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1A728F">
        <w:rPr>
          <w:color w:val="000000" w:themeColor="text1"/>
          <w:sz w:val="28"/>
          <w:szCs w:val="28"/>
        </w:rPr>
        <w:t xml:space="preserve">- </w:t>
      </w:r>
      <w:r w:rsidR="006317DC" w:rsidRPr="001A728F">
        <w:rPr>
          <w:color w:val="000000" w:themeColor="text1"/>
          <w:sz w:val="28"/>
          <w:szCs w:val="28"/>
        </w:rPr>
        <w:t>региональная система оценки качества образования Оренбургской области (далее - РСОКО) - совокупность организационных и функциональных структур, норм, правил, механизмов и процедур, обеспечивающих основанную на единой концептуально-методологической базе оценку образовательных достижений обучающихся, качества образовательных программ, условий реализации образовательного процесса в конкретной образовательной организации Оренбургской области, деятельности муниципальных систем образования и всей образовательной системы региона</w:t>
      </w:r>
      <w:r w:rsidRPr="001A728F">
        <w:rPr>
          <w:color w:val="000000" w:themeColor="text1"/>
          <w:sz w:val="28"/>
          <w:szCs w:val="28"/>
        </w:rPr>
        <w:t>;</w:t>
      </w:r>
    </w:p>
    <w:p w:rsidR="006317DC" w:rsidRPr="001A728F" w:rsidRDefault="001A728F" w:rsidP="001A728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1A728F">
        <w:rPr>
          <w:color w:val="000000" w:themeColor="text1"/>
          <w:sz w:val="28"/>
          <w:szCs w:val="28"/>
        </w:rPr>
        <w:t xml:space="preserve">- </w:t>
      </w:r>
      <w:r w:rsidR="006317DC" w:rsidRPr="001A728F">
        <w:rPr>
          <w:color w:val="000000" w:themeColor="text1"/>
          <w:sz w:val="28"/>
          <w:szCs w:val="28"/>
        </w:rPr>
        <w:t xml:space="preserve">муниципальная система оценки качества общего образования г. Орска (далее - МСОКО) - совокупность организационных и функциональных структур, норм, правил, механизмов и процедур, обеспечивающих основанную на единой концептуально-методологической базе оценку образовательных достижений обучающихся, качества образовательных программ, условий реализации образовательного процесса в конкретной образовательной организации г. Орска, деятельности </w:t>
      </w:r>
      <w:r w:rsidR="00AC1B36" w:rsidRPr="001A728F">
        <w:rPr>
          <w:color w:val="000000" w:themeColor="text1"/>
          <w:sz w:val="28"/>
          <w:szCs w:val="28"/>
        </w:rPr>
        <w:t>образовательных организаций, подведомственных управлению образования администрации г. Орска (далее – УО).</w:t>
      </w:r>
    </w:p>
    <w:p w:rsidR="001A728F" w:rsidRPr="001A728F" w:rsidRDefault="001A728F" w:rsidP="001A728F">
      <w:pPr>
        <w:pStyle w:val="13"/>
        <w:ind w:firstLine="709"/>
        <w:jc w:val="both"/>
        <w:rPr>
          <w:color w:val="000000" w:themeColor="text1"/>
        </w:rPr>
      </w:pPr>
      <w:r w:rsidRPr="001A728F">
        <w:rPr>
          <w:color w:val="000000" w:themeColor="text1"/>
        </w:rPr>
        <w:t xml:space="preserve">1.3. </w:t>
      </w:r>
      <w:r w:rsidR="00EB5299" w:rsidRPr="001A728F">
        <w:rPr>
          <w:color w:val="000000" w:themeColor="text1"/>
        </w:rPr>
        <w:t xml:space="preserve">Муниципальная система оценки качества общего образования как сегмент </w:t>
      </w:r>
      <w:r w:rsidR="00AC1B36" w:rsidRPr="001A728F">
        <w:rPr>
          <w:color w:val="000000" w:themeColor="text1"/>
        </w:rPr>
        <w:t>РСОКО</w:t>
      </w:r>
      <w:r w:rsidR="00EB5299" w:rsidRPr="001A728F">
        <w:rPr>
          <w:color w:val="000000" w:themeColor="text1"/>
        </w:rPr>
        <w:t xml:space="preserve"> представляет собой совокупность компонентов, обеспечивающих на основе единой информационной и концептуально-методологической базе РСОКО, в соответствии с полномочиями </w:t>
      </w:r>
      <w:r w:rsidR="00AC1B36" w:rsidRPr="001A728F">
        <w:rPr>
          <w:color w:val="000000" w:themeColor="text1"/>
        </w:rPr>
        <w:t>УО</w:t>
      </w:r>
      <w:r w:rsidR="00EB5299" w:rsidRPr="001A728F">
        <w:rPr>
          <w:color w:val="000000" w:themeColor="text1"/>
        </w:rPr>
        <w:t>, осуществляющего управление в сфере образования, оценку качества образования в конкретной образовательной организа</w:t>
      </w:r>
      <w:r w:rsidR="00AC1B36" w:rsidRPr="001A728F">
        <w:rPr>
          <w:color w:val="000000" w:themeColor="text1"/>
        </w:rPr>
        <w:t>ции, подведомственной управлению образования администрации г. Орска, в</w:t>
      </w:r>
      <w:r w:rsidR="00EB5299" w:rsidRPr="001A728F">
        <w:rPr>
          <w:color w:val="000000" w:themeColor="text1"/>
        </w:rPr>
        <w:t>ключает в себя: цель и задачи, содержательные элем</w:t>
      </w:r>
      <w:r w:rsidR="00AC1B36" w:rsidRPr="001A728F">
        <w:rPr>
          <w:color w:val="000000" w:themeColor="text1"/>
        </w:rPr>
        <w:t>енты, организационные и функцио</w:t>
      </w:r>
      <w:r w:rsidR="00EB5299" w:rsidRPr="001A728F">
        <w:rPr>
          <w:color w:val="000000" w:themeColor="text1"/>
        </w:rPr>
        <w:t xml:space="preserve">нальные структуры, механизмы и процедуры и иные компоненты с учетом стратегических приоритетов и особенностей развития системы образования </w:t>
      </w:r>
      <w:r w:rsidR="00AC1B36" w:rsidRPr="001A728F">
        <w:rPr>
          <w:color w:val="000000" w:themeColor="text1"/>
        </w:rPr>
        <w:t>Оренбургской области</w:t>
      </w:r>
      <w:r w:rsidR="00EB5299" w:rsidRPr="001A728F">
        <w:rPr>
          <w:color w:val="000000" w:themeColor="text1"/>
        </w:rPr>
        <w:t xml:space="preserve"> на муниципальном уровне.</w:t>
      </w:r>
      <w:bookmarkStart w:id="1" w:name="bookmark4"/>
    </w:p>
    <w:p w:rsidR="001A728F" w:rsidRPr="001A728F" w:rsidRDefault="001A728F" w:rsidP="001A728F">
      <w:pPr>
        <w:pStyle w:val="13"/>
        <w:ind w:firstLine="709"/>
        <w:jc w:val="both"/>
        <w:rPr>
          <w:color w:val="000000" w:themeColor="text1"/>
        </w:rPr>
      </w:pPr>
    </w:p>
    <w:p w:rsidR="008B49B8" w:rsidRPr="00792FF6" w:rsidRDefault="001A728F" w:rsidP="001A728F">
      <w:pPr>
        <w:pStyle w:val="13"/>
        <w:ind w:firstLine="709"/>
        <w:jc w:val="center"/>
        <w:rPr>
          <w:b/>
        </w:rPr>
      </w:pPr>
      <w:r w:rsidRPr="00792FF6">
        <w:rPr>
          <w:b/>
        </w:rPr>
        <w:t xml:space="preserve">2. </w:t>
      </w:r>
      <w:r w:rsidR="00EB5299" w:rsidRPr="00792FF6">
        <w:rPr>
          <w:b/>
        </w:rPr>
        <w:t>Цель, задачи, принципы и объекты МСОКО</w:t>
      </w:r>
      <w:bookmarkEnd w:id="1"/>
    </w:p>
    <w:p w:rsidR="001A728F" w:rsidRPr="001A728F" w:rsidRDefault="001A728F" w:rsidP="001A728F">
      <w:pPr>
        <w:pStyle w:val="13"/>
        <w:ind w:firstLine="709"/>
        <w:jc w:val="center"/>
        <w:rPr>
          <w:color w:val="000000" w:themeColor="text1"/>
          <w:sz w:val="26"/>
          <w:szCs w:val="26"/>
        </w:rPr>
      </w:pPr>
    </w:p>
    <w:p w:rsidR="00D11664" w:rsidRDefault="00EB5299" w:rsidP="00D11664">
      <w:pPr>
        <w:pStyle w:val="13"/>
        <w:numPr>
          <w:ilvl w:val="1"/>
          <w:numId w:val="30"/>
        </w:numPr>
        <w:tabs>
          <w:tab w:val="left" w:pos="0"/>
        </w:tabs>
        <w:ind w:left="0" w:firstLine="709"/>
        <w:jc w:val="both"/>
      </w:pPr>
      <w:r w:rsidRPr="00D11664">
        <w:rPr>
          <w:bCs/>
        </w:rPr>
        <w:t>Целью муниципальной системы оценки качества образования</w:t>
      </w:r>
      <w:r>
        <w:rPr>
          <w:b/>
          <w:bCs/>
        </w:rPr>
        <w:t xml:space="preserve"> </w:t>
      </w:r>
      <w:r>
        <w:t xml:space="preserve">является получение и распространение достоверной информации о состоянии и результатах образовательной деятельности, тенденциях изменения качества дошкольного, начального общего, основного общего, среднего общего и дополнительного образования; в том числе </w:t>
      </w:r>
      <w:r w:rsidR="001A728F">
        <w:t>о причинах, влияющих на его уро</w:t>
      </w:r>
      <w:r>
        <w:t xml:space="preserve">вень, для формирования востребованной информационной основы принятия эффективных управленческих решений в контексте вертикали управления </w:t>
      </w:r>
      <w:r>
        <w:lastRenderedPageBreak/>
        <w:t xml:space="preserve">муниципальной системой образования города </w:t>
      </w:r>
      <w:r w:rsidR="001A728F">
        <w:t>Орска</w:t>
      </w:r>
      <w:r>
        <w:t>.</w:t>
      </w:r>
      <w:bookmarkStart w:id="2" w:name="bookmark6"/>
    </w:p>
    <w:p w:rsidR="008B49B8" w:rsidRDefault="00EB5299" w:rsidP="00D11664">
      <w:pPr>
        <w:pStyle w:val="13"/>
        <w:numPr>
          <w:ilvl w:val="1"/>
          <w:numId w:val="30"/>
        </w:numPr>
        <w:tabs>
          <w:tab w:val="left" w:pos="0"/>
        </w:tabs>
        <w:ind w:left="0" w:firstLine="709"/>
        <w:jc w:val="both"/>
      </w:pPr>
      <w:r>
        <w:t>Задачи обеспечения функционирования МСОКО:</w:t>
      </w:r>
      <w:bookmarkEnd w:id="2"/>
    </w:p>
    <w:p w:rsidR="008B49B8" w:rsidRDefault="00EB5299" w:rsidP="00D11664">
      <w:pPr>
        <w:pStyle w:val="13"/>
        <w:numPr>
          <w:ilvl w:val="2"/>
          <w:numId w:val="30"/>
        </w:numPr>
        <w:ind w:left="0" w:firstLine="709"/>
        <w:jc w:val="both"/>
      </w:pPr>
      <w:r>
        <w:t xml:space="preserve">Осуществление комплексной оценки качества образования </w:t>
      </w:r>
      <w:r w:rsidRPr="00390E9B">
        <w:rPr>
          <w:iCs/>
        </w:rPr>
        <w:t>на</w:t>
      </w:r>
      <w:r w:rsidRPr="00390E9B">
        <w:t xml:space="preserve"> всех уровнях образования: </w:t>
      </w:r>
      <w:r w:rsidRPr="00390E9B">
        <w:rPr>
          <w:iCs/>
        </w:rPr>
        <w:t>дошкольного образо</w:t>
      </w:r>
      <w:r w:rsidR="00390E9B">
        <w:rPr>
          <w:iCs/>
        </w:rPr>
        <w:t>вания; начального общего, основ</w:t>
      </w:r>
      <w:r w:rsidRPr="00390E9B">
        <w:rPr>
          <w:iCs/>
        </w:rPr>
        <w:t>ного общего, среднего общего образования; дополнительного образования</w:t>
      </w:r>
      <w:r w:rsidRPr="00390E9B">
        <w:t>, отнесенных</w:t>
      </w:r>
      <w:r>
        <w:t xml:space="preserve"> к полномочиям </w:t>
      </w:r>
      <w:r w:rsidR="00390E9B">
        <w:t>УО</w:t>
      </w:r>
      <w:r>
        <w:t xml:space="preserve"> (в том числе оценку функциональной грамотности обучающихся и выявление профессиональных дефицитов педагогических работников).</w:t>
      </w:r>
    </w:p>
    <w:p w:rsidR="00D11664" w:rsidRDefault="00D11664" w:rsidP="00D11664">
      <w:pPr>
        <w:pStyle w:val="13"/>
        <w:numPr>
          <w:ilvl w:val="2"/>
          <w:numId w:val="30"/>
        </w:numPr>
        <w:tabs>
          <w:tab w:val="left" w:pos="1460"/>
        </w:tabs>
        <w:ind w:left="0" w:firstLine="709"/>
        <w:jc w:val="both"/>
      </w:pPr>
      <w:r>
        <w:t>Осуществление информационного обеспечения управления каче</w:t>
      </w:r>
      <w:r>
        <w:softHyphen/>
        <w:t>ством образования через функционирование результативного мониторинга си</w:t>
      </w:r>
      <w:r>
        <w:softHyphen/>
        <w:t xml:space="preserve">стемы образования на муниципальном </w:t>
      </w:r>
      <w:r w:rsidR="00390E9B">
        <w:t>уровне, органи</w:t>
      </w:r>
      <w:r>
        <w:t>зацию процедур оценки качества образов</w:t>
      </w:r>
      <w:r w:rsidR="00390E9B">
        <w:t>ания, анализ и интерпретацию ре</w:t>
      </w:r>
      <w:r>
        <w:t>зультатов оценочных процедур по всем объе</w:t>
      </w:r>
      <w:r w:rsidR="00390E9B">
        <w:t>ктам качества образования (обра</w:t>
      </w:r>
      <w:r>
        <w:t>зовательным программам, условиям реализации образовательных программ, результатам освоения обучающимися образовательных программ).</w:t>
      </w:r>
    </w:p>
    <w:p w:rsidR="00D11664" w:rsidRDefault="00D11664" w:rsidP="00D11664">
      <w:pPr>
        <w:pStyle w:val="13"/>
        <w:numPr>
          <w:ilvl w:val="2"/>
          <w:numId w:val="30"/>
        </w:numPr>
        <w:ind w:left="0" w:firstLine="709"/>
        <w:jc w:val="both"/>
      </w:pPr>
      <w:r>
        <w:t>Осуществление управления качеством образования посредством реализации механизмов управления качеством образования.</w:t>
      </w:r>
    </w:p>
    <w:p w:rsidR="00D11664" w:rsidRDefault="00D11664" w:rsidP="00D11664">
      <w:pPr>
        <w:pStyle w:val="13"/>
        <w:numPr>
          <w:ilvl w:val="2"/>
          <w:numId w:val="30"/>
        </w:numPr>
        <w:tabs>
          <w:tab w:val="left" w:pos="1446"/>
        </w:tabs>
        <w:ind w:left="0" w:firstLine="709"/>
        <w:jc w:val="both"/>
      </w:pPr>
      <w:r>
        <w:t>Формирование и использование механизмов привлечения обще</w:t>
      </w:r>
      <w:r>
        <w:softHyphen/>
        <w:t>ственности к оценке качества общего образования (в том числе дошкольного образования) и дополнительного образования на муниципальном уровне.</w:t>
      </w:r>
    </w:p>
    <w:p w:rsidR="008B49B8" w:rsidRPr="00792FF6" w:rsidRDefault="00EB5299" w:rsidP="00792FF6">
      <w:pPr>
        <w:pStyle w:val="13"/>
        <w:numPr>
          <w:ilvl w:val="1"/>
          <w:numId w:val="30"/>
        </w:numPr>
        <w:ind w:left="0" w:firstLine="709"/>
      </w:pPr>
      <w:r w:rsidRPr="00792FF6">
        <w:rPr>
          <w:bCs/>
        </w:rPr>
        <w:t>Задачи комплексного сопровождения МСОКО:</w:t>
      </w:r>
    </w:p>
    <w:p w:rsidR="008B49B8" w:rsidRPr="00792FF6" w:rsidRDefault="00D11664" w:rsidP="00D11664">
      <w:pPr>
        <w:pStyle w:val="13"/>
        <w:tabs>
          <w:tab w:val="left" w:pos="0"/>
        </w:tabs>
        <w:ind w:firstLine="709"/>
        <w:jc w:val="both"/>
      </w:pPr>
      <w:r w:rsidRPr="00792FF6">
        <w:rPr>
          <w:bCs/>
          <w:i/>
          <w:iCs/>
        </w:rPr>
        <w:t xml:space="preserve">- </w:t>
      </w:r>
      <w:r w:rsidR="00EB5299" w:rsidRPr="00792FF6">
        <w:rPr>
          <w:bCs/>
          <w:i/>
          <w:iCs/>
        </w:rPr>
        <w:t>организационно-технологическое сопровождение:</w:t>
      </w:r>
    </w:p>
    <w:p w:rsidR="008B49B8" w:rsidRDefault="00EB5299" w:rsidP="00D11664">
      <w:pPr>
        <w:pStyle w:val="13"/>
        <w:numPr>
          <w:ilvl w:val="2"/>
          <w:numId w:val="4"/>
        </w:numPr>
        <w:tabs>
          <w:tab w:val="left" w:pos="0"/>
        </w:tabs>
        <w:ind w:firstLine="709"/>
        <w:jc w:val="both"/>
      </w:pPr>
      <w:r>
        <w:t>Создание условий для реализации системы междун</w:t>
      </w:r>
      <w:r w:rsidR="00390E9B">
        <w:t>ародных и</w:t>
      </w:r>
      <w:r>
        <w:t xml:space="preserve"> региональных исследований</w:t>
      </w:r>
      <w:r w:rsidR="00D11664">
        <w:t xml:space="preserve"> качества образования, позволяю</w:t>
      </w:r>
      <w:r>
        <w:t>щих оценивать качество образования на уро</w:t>
      </w:r>
      <w:r w:rsidR="00D11664">
        <w:t>внях дошкольного, начального об</w:t>
      </w:r>
      <w:r>
        <w:t>щего, основного общего, среднего общего о</w:t>
      </w:r>
      <w:r w:rsidR="00D11664">
        <w:t>бразования, а также дополнитель</w:t>
      </w:r>
      <w:r>
        <w:t>ного образования в муниципал</w:t>
      </w:r>
      <w:r w:rsidR="00390E9B">
        <w:t>ьной образовательной системе.</w:t>
      </w:r>
    </w:p>
    <w:p w:rsidR="008B49B8" w:rsidRDefault="00EB5299" w:rsidP="00D11664">
      <w:pPr>
        <w:pStyle w:val="13"/>
        <w:numPr>
          <w:ilvl w:val="2"/>
          <w:numId w:val="4"/>
        </w:numPr>
        <w:tabs>
          <w:tab w:val="left" w:pos="0"/>
        </w:tabs>
        <w:ind w:firstLine="709"/>
        <w:jc w:val="both"/>
      </w:pPr>
      <w:r>
        <w:t>Использование федеральных</w:t>
      </w:r>
      <w:r w:rsidR="00390E9B">
        <w:t xml:space="preserve"> и региональных механизмов, оце</w:t>
      </w:r>
      <w:r>
        <w:t>ночных процедур и инструментов для оценки качества образования, а также анализа и интерпретации ее результатов на уровнях дошкольного, начального общего, основного общего, среднего обще</w:t>
      </w:r>
      <w:r w:rsidR="00390E9B">
        <w:t>го образования, а также дополни</w:t>
      </w:r>
      <w:r>
        <w:t>тельного образования в муниципальной обра</w:t>
      </w:r>
      <w:r w:rsidR="00390E9B">
        <w:t>зовательной системе по всем объектам оценки.</w:t>
      </w:r>
    </w:p>
    <w:p w:rsidR="008B49B8" w:rsidRDefault="00EB5299" w:rsidP="00D11664">
      <w:pPr>
        <w:pStyle w:val="13"/>
        <w:numPr>
          <w:ilvl w:val="2"/>
          <w:numId w:val="4"/>
        </w:numPr>
        <w:tabs>
          <w:tab w:val="left" w:pos="0"/>
        </w:tabs>
        <w:ind w:firstLine="709"/>
        <w:jc w:val="both"/>
      </w:pPr>
      <w:r>
        <w:t xml:space="preserve">Использование в соответствии с полномочиями </w:t>
      </w:r>
      <w:r w:rsidR="00390E9B">
        <w:t>УО</w:t>
      </w:r>
      <w:r>
        <w:t>, осуществляющего управление в сфере образования муниципальных (вариативных) оценочных процедур и инструментов для оценки качества общего образования п</w:t>
      </w:r>
      <w:r w:rsidR="00390E9B">
        <w:t>о критериям и показателям, отра</w:t>
      </w:r>
      <w:r>
        <w:t xml:space="preserve">жающим специфику </w:t>
      </w:r>
      <w:r w:rsidR="00390E9B">
        <w:t>г. Орска</w:t>
      </w:r>
      <w:r>
        <w:t>;</w:t>
      </w:r>
    </w:p>
    <w:p w:rsidR="008B49B8" w:rsidRDefault="00EB5299" w:rsidP="00D11664">
      <w:pPr>
        <w:pStyle w:val="13"/>
        <w:numPr>
          <w:ilvl w:val="2"/>
          <w:numId w:val="4"/>
        </w:numPr>
        <w:tabs>
          <w:tab w:val="left" w:pos="0"/>
        </w:tabs>
        <w:ind w:firstLine="709"/>
        <w:jc w:val="both"/>
      </w:pPr>
      <w:r>
        <w:t xml:space="preserve">Обеспечение функционирования системы мониторинга оценки качества образования на муниципальном </w:t>
      </w:r>
      <w:r w:rsidR="00390E9B">
        <w:t>уровне, обеспечивающей объектив</w:t>
      </w:r>
      <w:r>
        <w:t>ность процедур оценки качества образования, в том числе объективность Все</w:t>
      </w:r>
      <w:r>
        <w:softHyphen/>
        <w:t>российской олимпиады школьников и муниципальных олимпиад;</w:t>
      </w:r>
    </w:p>
    <w:p w:rsidR="008B49B8" w:rsidRDefault="00EB5299" w:rsidP="00D11664">
      <w:pPr>
        <w:pStyle w:val="13"/>
        <w:numPr>
          <w:ilvl w:val="2"/>
          <w:numId w:val="4"/>
        </w:numPr>
        <w:tabs>
          <w:tab w:val="left" w:pos="0"/>
        </w:tabs>
        <w:ind w:firstLine="709"/>
        <w:jc w:val="both"/>
      </w:pPr>
      <w:r>
        <w:t>Получение и предоставление субъектам МСОКО объективной информации о качестве образования (динамике качества образования) по ре</w:t>
      </w:r>
      <w:r>
        <w:softHyphen/>
        <w:t>зультатам федеральных, региональных, муниципальных процедур оценки ка</w:t>
      </w:r>
      <w:r>
        <w:softHyphen/>
        <w:t>чества образования, мониторинга системы образовани</w:t>
      </w:r>
      <w:r w:rsidR="00390E9B">
        <w:t>я, позволяющую прини</w:t>
      </w:r>
      <w:r>
        <w:t xml:space="preserve">мать </w:t>
      </w:r>
      <w:r>
        <w:lastRenderedPageBreak/>
        <w:t xml:space="preserve">управленческие решения на муниципальном </w:t>
      </w:r>
      <w:r w:rsidR="00390E9B">
        <w:t>уров</w:t>
      </w:r>
      <w:r>
        <w:t>н</w:t>
      </w:r>
      <w:r w:rsidR="00390E9B">
        <w:t>е</w:t>
      </w:r>
      <w:r>
        <w:t>, а также оценивать их эффективность.</w:t>
      </w:r>
    </w:p>
    <w:p w:rsidR="008B49B8" w:rsidRDefault="00EB5299" w:rsidP="00D11664">
      <w:pPr>
        <w:pStyle w:val="13"/>
        <w:numPr>
          <w:ilvl w:val="2"/>
          <w:numId w:val="4"/>
        </w:numPr>
        <w:tabs>
          <w:tab w:val="left" w:pos="0"/>
        </w:tabs>
        <w:ind w:firstLine="709"/>
        <w:jc w:val="both"/>
      </w:pPr>
      <w:r>
        <w:t xml:space="preserve">Информирование потребителей результатов МСОКО о состоянии и тенденциях качества образования в образовательной системе города </w:t>
      </w:r>
      <w:r w:rsidR="00390E9B">
        <w:t>Орска</w:t>
      </w:r>
      <w:r>
        <w:t>.</w:t>
      </w:r>
    </w:p>
    <w:p w:rsidR="008B49B8" w:rsidRPr="00792FF6" w:rsidRDefault="00390E9B" w:rsidP="005A326D">
      <w:pPr>
        <w:pStyle w:val="13"/>
        <w:ind w:firstLine="0"/>
        <w:jc w:val="both"/>
      </w:pPr>
      <w:r>
        <w:rPr>
          <w:b/>
          <w:bCs/>
          <w:i/>
          <w:iCs/>
        </w:rPr>
        <w:tab/>
      </w:r>
      <w:r w:rsidRPr="00792FF6">
        <w:rPr>
          <w:bCs/>
          <w:i/>
          <w:iCs/>
        </w:rPr>
        <w:t xml:space="preserve">- </w:t>
      </w:r>
      <w:r w:rsidR="005A326D" w:rsidRPr="00792FF6">
        <w:rPr>
          <w:bCs/>
          <w:i/>
          <w:iCs/>
        </w:rPr>
        <w:t>информационно</w:t>
      </w:r>
      <w:r w:rsidR="00EB5299" w:rsidRPr="00792FF6">
        <w:rPr>
          <w:bCs/>
          <w:i/>
          <w:iCs/>
        </w:rPr>
        <w:t>-методическое сопровождение:</w:t>
      </w:r>
    </w:p>
    <w:p w:rsidR="008B49B8" w:rsidRDefault="00EB5299">
      <w:pPr>
        <w:pStyle w:val="13"/>
        <w:numPr>
          <w:ilvl w:val="2"/>
          <w:numId w:val="5"/>
        </w:numPr>
        <w:tabs>
          <w:tab w:val="left" w:pos="1450"/>
        </w:tabs>
        <w:ind w:firstLine="720"/>
        <w:jc w:val="both"/>
      </w:pPr>
      <w:r>
        <w:t xml:space="preserve">Осуществление </w:t>
      </w:r>
      <w:r w:rsidR="005A326D">
        <w:t>информационно</w:t>
      </w:r>
      <w:r>
        <w:t>-методического обеспечения отбора и определение критериев, процедур и инструментария для оценки качества пре</w:t>
      </w:r>
      <w:r>
        <w:softHyphen/>
        <w:t>емственности основных образовательны</w:t>
      </w:r>
      <w:r w:rsidR="005A326D">
        <w:t>х программ дошкольного и началь</w:t>
      </w:r>
      <w:r>
        <w:t>ного общего образования в соответствии с требованиями ФГОС.</w:t>
      </w:r>
    </w:p>
    <w:p w:rsidR="008B49B8" w:rsidRDefault="00EB5299">
      <w:pPr>
        <w:pStyle w:val="13"/>
        <w:numPr>
          <w:ilvl w:val="2"/>
          <w:numId w:val="5"/>
        </w:numPr>
        <w:tabs>
          <w:tab w:val="left" w:pos="1455"/>
        </w:tabs>
        <w:ind w:firstLine="720"/>
        <w:jc w:val="both"/>
      </w:pPr>
      <w:r>
        <w:t xml:space="preserve">Создание </w:t>
      </w:r>
      <w:r w:rsidR="005A326D">
        <w:t>информационно</w:t>
      </w:r>
      <w:r>
        <w:t>-методических</w:t>
      </w:r>
      <w:r w:rsidR="005A326D">
        <w:t xml:space="preserve"> условий функционирования и раз</w:t>
      </w:r>
      <w:r>
        <w:t>вития информационно-коммуникационной инфраструктуры муниципальной системы образования, направленной на эффективное взаимодействие ее поль</w:t>
      </w:r>
      <w:r>
        <w:softHyphen/>
        <w:t>зователей (органов государственного и муниципального управления, образо</w:t>
      </w:r>
      <w:r>
        <w:softHyphen/>
        <w:t>вательных организаций, представителей профессионального педагогического сообщества и общественности) для управления качеством образования.</w:t>
      </w:r>
    </w:p>
    <w:p w:rsidR="008B49B8" w:rsidRDefault="00EB5299">
      <w:pPr>
        <w:pStyle w:val="13"/>
        <w:numPr>
          <w:ilvl w:val="2"/>
          <w:numId w:val="5"/>
        </w:numPr>
        <w:tabs>
          <w:tab w:val="left" w:pos="1460"/>
        </w:tabs>
        <w:ind w:firstLine="720"/>
        <w:jc w:val="both"/>
      </w:pPr>
      <w:r>
        <w:t xml:space="preserve">Осуществление </w:t>
      </w:r>
      <w:r w:rsidR="005A326D">
        <w:t>информационно</w:t>
      </w:r>
      <w:r>
        <w:t>-методического сопровождения муни</w:t>
      </w:r>
      <w:r w:rsidR="005A326D">
        <w:t>ци</w:t>
      </w:r>
      <w:r>
        <w:t>пальных процедур оценки качества образова</w:t>
      </w:r>
      <w:r w:rsidR="005A326D">
        <w:t>ния по всем объектам оценки (об</w:t>
      </w:r>
      <w:r>
        <w:t>разовательные программы, условия реализации образовательных программ, результаты освоения обучающимися об</w:t>
      </w:r>
      <w:r w:rsidR="005A326D">
        <w:t>разовательных программ), монито</w:t>
      </w:r>
      <w:r>
        <w:t>ринга системы образования.</w:t>
      </w:r>
    </w:p>
    <w:p w:rsidR="008B49B8" w:rsidRDefault="00EB5299">
      <w:pPr>
        <w:pStyle w:val="13"/>
        <w:numPr>
          <w:ilvl w:val="2"/>
          <w:numId w:val="5"/>
        </w:numPr>
        <w:tabs>
          <w:tab w:val="left" w:pos="1594"/>
        </w:tabs>
        <w:ind w:firstLine="720"/>
        <w:jc w:val="both"/>
      </w:pPr>
      <w:r>
        <w:t xml:space="preserve">Осуществление </w:t>
      </w:r>
      <w:r w:rsidR="005A326D">
        <w:t>информационно</w:t>
      </w:r>
      <w:r>
        <w:t>-ме</w:t>
      </w:r>
      <w:r w:rsidR="005A326D">
        <w:t>тодического сопровождение предо</w:t>
      </w:r>
      <w:r>
        <w:t>ставления субъектам МСОКО объективной</w:t>
      </w:r>
      <w:r w:rsidR="005A326D">
        <w:t xml:space="preserve"> информации о качестве образова</w:t>
      </w:r>
      <w:r>
        <w:t>ния (динамике качества образования), о рез</w:t>
      </w:r>
      <w:r w:rsidR="005A326D">
        <w:t>ультатах федеральных, региональ</w:t>
      </w:r>
      <w:r>
        <w:t>ных, муниципальных процедур оценки качес</w:t>
      </w:r>
      <w:r w:rsidR="005A326D">
        <w:t>тва образования (в том числе ин</w:t>
      </w:r>
      <w:r>
        <w:t>формационных систем), мониторинга систе</w:t>
      </w:r>
      <w:r w:rsidR="005A326D">
        <w:t>мы образования, методических ре</w:t>
      </w:r>
      <w:r>
        <w:t>комендаций для всех пользователей муници</w:t>
      </w:r>
      <w:r w:rsidR="005A326D">
        <w:t>пальной системы образования, не</w:t>
      </w:r>
      <w:r>
        <w:t xml:space="preserve">обходимой для принятия управленческих решений на </w:t>
      </w:r>
      <w:r w:rsidRPr="00792FF6">
        <w:t>муниципальном уровн</w:t>
      </w:r>
      <w:r w:rsidR="005A326D" w:rsidRPr="00792FF6">
        <w:t>е</w:t>
      </w:r>
      <w:r w:rsidRPr="00792FF6">
        <w:t xml:space="preserve"> и</w:t>
      </w:r>
      <w:r>
        <w:t xml:space="preserve"> оценки их эффективности.</w:t>
      </w:r>
    </w:p>
    <w:p w:rsidR="008B49B8" w:rsidRDefault="00EB5299">
      <w:pPr>
        <w:pStyle w:val="13"/>
        <w:numPr>
          <w:ilvl w:val="2"/>
          <w:numId w:val="5"/>
        </w:numPr>
        <w:tabs>
          <w:tab w:val="left" w:pos="1599"/>
        </w:tabs>
        <w:ind w:firstLine="720"/>
        <w:jc w:val="both"/>
      </w:pPr>
      <w:r>
        <w:t>Интегрирование ресурсов и э</w:t>
      </w:r>
      <w:r w:rsidR="00544EB6">
        <w:t>ффективных практик образователь</w:t>
      </w:r>
      <w:r>
        <w:t>ных организаций и профессиональных сообществ в решение актуальных задач управления качеством образования на основе результатов МСОКО.</w:t>
      </w:r>
    </w:p>
    <w:p w:rsidR="008B49B8" w:rsidRDefault="00EB5299">
      <w:pPr>
        <w:pStyle w:val="13"/>
        <w:numPr>
          <w:ilvl w:val="2"/>
          <w:numId w:val="5"/>
        </w:numPr>
        <w:tabs>
          <w:tab w:val="left" w:pos="1599"/>
        </w:tabs>
        <w:ind w:firstLine="720"/>
        <w:jc w:val="both"/>
      </w:pPr>
      <w:r>
        <w:t>Осуществление организационно-методического обеспечения оценки эффективности деятельности муниципальных образовательных учре</w:t>
      </w:r>
      <w:r>
        <w:softHyphen/>
        <w:t xml:space="preserve">ждений и их руководителей, направленной </w:t>
      </w:r>
      <w:r w:rsidR="00544EB6">
        <w:t>на повышение качества деятельно</w:t>
      </w:r>
      <w:r>
        <w:t>сти подведомственных учреждений и стимулирование труда руководителей.</w:t>
      </w:r>
    </w:p>
    <w:p w:rsidR="008B49B8" w:rsidRDefault="00EB5299">
      <w:pPr>
        <w:pStyle w:val="13"/>
        <w:numPr>
          <w:ilvl w:val="2"/>
          <w:numId w:val="5"/>
        </w:numPr>
        <w:tabs>
          <w:tab w:val="left" w:pos="1601"/>
        </w:tabs>
        <w:ind w:firstLine="720"/>
        <w:jc w:val="both"/>
      </w:pPr>
      <w:r>
        <w:t xml:space="preserve">Обеспечение </w:t>
      </w:r>
      <w:r w:rsidR="00544EB6">
        <w:t>информационно</w:t>
      </w:r>
      <w:r>
        <w:t>-методических условий непрерывн</w:t>
      </w:r>
      <w:r w:rsidR="00544EB6">
        <w:t>ого про</w:t>
      </w:r>
      <w:r>
        <w:t xml:space="preserve">фессионального развития руководящих и педагогических работников системы образования по компетенциям управления </w:t>
      </w:r>
      <w:r w:rsidR="00544EB6">
        <w:t>качеством образования по резуль</w:t>
      </w:r>
      <w:r>
        <w:t>татам МСОКО.</w:t>
      </w:r>
    </w:p>
    <w:p w:rsidR="008B49B8" w:rsidRDefault="00EB5299">
      <w:pPr>
        <w:pStyle w:val="13"/>
        <w:numPr>
          <w:ilvl w:val="2"/>
          <w:numId w:val="5"/>
        </w:numPr>
        <w:tabs>
          <w:tab w:val="left" w:pos="1596"/>
        </w:tabs>
        <w:ind w:firstLine="720"/>
        <w:jc w:val="both"/>
      </w:pPr>
      <w:r>
        <w:t>Осуществление научно-методического сопровождения деятель</w:t>
      </w:r>
      <w:r>
        <w:softHyphen/>
        <w:t>ности муниципальных образовательных организаций на основе результатов МСОКО, направленного на:</w:t>
      </w:r>
    </w:p>
    <w:p w:rsidR="008B49B8" w:rsidRDefault="00EB5299">
      <w:pPr>
        <w:pStyle w:val="13"/>
        <w:numPr>
          <w:ilvl w:val="0"/>
          <w:numId w:val="6"/>
        </w:numPr>
        <w:tabs>
          <w:tab w:val="left" w:pos="1054"/>
        </w:tabs>
        <w:ind w:firstLine="720"/>
        <w:jc w:val="both"/>
      </w:pPr>
      <w:r>
        <w:t>повышение качества:</w:t>
      </w:r>
    </w:p>
    <w:p w:rsidR="008B49B8" w:rsidRDefault="00EB5299">
      <w:pPr>
        <w:pStyle w:val="13"/>
        <w:numPr>
          <w:ilvl w:val="0"/>
          <w:numId w:val="7"/>
        </w:numPr>
        <w:tabs>
          <w:tab w:val="left" w:pos="1006"/>
        </w:tabs>
        <w:spacing w:line="259" w:lineRule="auto"/>
        <w:ind w:firstLine="720"/>
        <w:jc w:val="both"/>
      </w:pPr>
      <w:r>
        <w:t>образовательных программ дошкольного образования;</w:t>
      </w:r>
    </w:p>
    <w:p w:rsidR="008B49B8" w:rsidRDefault="00EB5299">
      <w:pPr>
        <w:pStyle w:val="13"/>
        <w:numPr>
          <w:ilvl w:val="0"/>
          <w:numId w:val="7"/>
        </w:numPr>
        <w:tabs>
          <w:tab w:val="left" w:pos="996"/>
        </w:tabs>
        <w:ind w:firstLine="720"/>
        <w:jc w:val="both"/>
      </w:pPr>
      <w:r>
        <w:lastRenderedPageBreak/>
        <w:t>содержания образовательной деятельности в дошкольных образова</w:t>
      </w:r>
      <w:r>
        <w:softHyphen/>
        <w:t>тельных организациях (социально-коммуникативное развитие, познав</w:t>
      </w:r>
      <w:r w:rsidR="00544EB6">
        <w:t>атель</w:t>
      </w:r>
      <w:r>
        <w:t>ное развитие, речевое развитие, художестве</w:t>
      </w:r>
      <w:r w:rsidR="00544EB6">
        <w:t>нно-эстетическое развитие, физи</w:t>
      </w:r>
      <w:r>
        <w:t>ческое развитие);</w:t>
      </w:r>
    </w:p>
    <w:p w:rsidR="008B49B8" w:rsidRDefault="00EB5299">
      <w:pPr>
        <w:pStyle w:val="13"/>
        <w:numPr>
          <w:ilvl w:val="0"/>
          <w:numId w:val="7"/>
        </w:numPr>
        <w:tabs>
          <w:tab w:val="left" w:pos="991"/>
        </w:tabs>
        <w:ind w:firstLine="720"/>
        <w:jc w:val="both"/>
      </w:pPr>
      <w:r>
        <w:t>образовательных условий в дошк</w:t>
      </w:r>
      <w:r w:rsidR="00544EB6">
        <w:t>ольных образовательных организа</w:t>
      </w:r>
      <w:r>
        <w:t>циях (кадровые условия, развивающая предметно-пространственная среда, психолого-педагогические условия);</w:t>
      </w:r>
    </w:p>
    <w:p w:rsidR="008B49B8" w:rsidRDefault="00EB5299">
      <w:pPr>
        <w:pStyle w:val="13"/>
        <w:numPr>
          <w:ilvl w:val="0"/>
          <w:numId w:val="7"/>
        </w:numPr>
        <w:tabs>
          <w:tab w:val="left" w:pos="1006"/>
        </w:tabs>
        <w:spacing w:line="259" w:lineRule="auto"/>
        <w:ind w:firstLine="720"/>
        <w:jc w:val="both"/>
      </w:pPr>
      <w:r>
        <w:t>управления в дошкольных образовательных организациях.</w:t>
      </w:r>
    </w:p>
    <w:p w:rsidR="008B49B8" w:rsidRDefault="00EB5299">
      <w:pPr>
        <w:pStyle w:val="13"/>
        <w:numPr>
          <w:ilvl w:val="0"/>
          <w:numId w:val="6"/>
        </w:numPr>
        <w:tabs>
          <w:tab w:val="left" w:pos="941"/>
        </w:tabs>
        <w:ind w:firstLine="580"/>
        <w:jc w:val="both"/>
      </w:pPr>
      <w:r>
        <w:t>достижение обучающимися плани</w:t>
      </w:r>
      <w:r w:rsidR="00544EB6">
        <w:t xml:space="preserve">руемых </w:t>
      </w:r>
      <w:proofErr w:type="spellStart"/>
      <w:r w:rsidR="00544EB6">
        <w:t>метапредметных</w:t>
      </w:r>
      <w:proofErr w:type="spellEnd"/>
      <w:r w:rsidR="00544EB6">
        <w:t xml:space="preserve"> и предмет</w:t>
      </w:r>
      <w:r>
        <w:t>ных результатов освоения основной образовательной программы начального общего образования;</w:t>
      </w:r>
    </w:p>
    <w:p w:rsidR="008B49B8" w:rsidRDefault="00EB5299">
      <w:pPr>
        <w:pStyle w:val="13"/>
        <w:numPr>
          <w:ilvl w:val="0"/>
          <w:numId w:val="6"/>
        </w:numPr>
        <w:tabs>
          <w:tab w:val="left" w:pos="941"/>
        </w:tabs>
        <w:ind w:firstLine="580"/>
        <w:jc w:val="both"/>
      </w:pPr>
      <w:r>
        <w:t xml:space="preserve">достижение обучающимися планируемых </w:t>
      </w:r>
      <w:proofErr w:type="spellStart"/>
      <w:r>
        <w:t>метап</w:t>
      </w:r>
      <w:r w:rsidR="00544EB6">
        <w:t>редметных</w:t>
      </w:r>
      <w:proofErr w:type="spellEnd"/>
      <w:r w:rsidR="00544EB6">
        <w:t xml:space="preserve"> и предмет</w:t>
      </w:r>
      <w:r>
        <w:t>ных результатов освоения основной образовательной программы основного общего образования;</w:t>
      </w:r>
    </w:p>
    <w:p w:rsidR="008B49B8" w:rsidRDefault="00EB5299">
      <w:pPr>
        <w:pStyle w:val="13"/>
        <w:numPr>
          <w:ilvl w:val="0"/>
          <w:numId w:val="6"/>
        </w:numPr>
        <w:tabs>
          <w:tab w:val="left" w:pos="941"/>
        </w:tabs>
        <w:ind w:firstLine="580"/>
        <w:jc w:val="both"/>
      </w:pPr>
      <w:r>
        <w:t>достижение обучающимися плани</w:t>
      </w:r>
      <w:r w:rsidR="00544EB6">
        <w:t xml:space="preserve">руемых </w:t>
      </w:r>
      <w:proofErr w:type="spellStart"/>
      <w:r w:rsidR="00544EB6">
        <w:t>метапредметных</w:t>
      </w:r>
      <w:proofErr w:type="spellEnd"/>
      <w:r w:rsidR="00544EB6">
        <w:t xml:space="preserve"> и предмет</w:t>
      </w:r>
      <w:r>
        <w:t>ных результатов освоения основной образо</w:t>
      </w:r>
      <w:r w:rsidR="00544EB6">
        <w:t>вательной программы среднего об</w:t>
      </w:r>
      <w:r>
        <w:t>щего образования;</w:t>
      </w:r>
    </w:p>
    <w:p w:rsidR="008B49B8" w:rsidRDefault="00EB5299">
      <w:pPr>
        <w:pStyle w:val="13"/>
        <w:numPr>
          <w:ilvl w:val="0"/>
          <w:numId w:val="6"/>
        </w:numPr>
        <w:tabs>
          <w:tab w:val="left" w:pos="941"/>
        </w:tabs>
        <w:ind w:firstLine="580"/>
        <w:jc w:val="both"/>
      </w:pPr>
      <w:r>
        <w:t>повышение качества дополнительного образования;</w:t>
      </w:r>
    </w:p>
    <w:p w:rsidR="008B49B8" w:rsidRDefault="00EB5299">
      <w:pPr>
        <w:pStyle w:val="13"/>
        <w:numPr>
          <w:ilvl w:val="0"/>
          <w:numId w:val="6"/>
        </w:numPr>
        <w:tabs>
          <w:tab w:val="left" w:pos="941"/>
        </w:tabs>
        <w:ind w:firstLine="580"/>
        <w:jc w:val="both"/>
      </w:pPr>
      <w:r>
        <w:t>повышение профессионального ма</w:t>
      </w:r>
      <w:r w:rsidR="00544EB6">
        <w:t>стерства педагогических работни</w:t>
      </w:r>
      <w:r>
        <w:t>ков, а также повышение уровня професси</w:t>
      </w:r>
      <w:r w:rsidR="00544EB6">
        <w:t>ональных компетенций педагогиче</w:t>
      </w:r>
      <w:r>
        <w:t>ских работников в области выявления, поддержки и развития способностей и талантов у детей и молодежи;</w:t>
      </w:r>
    </w:p>
    <w:p w:rsidR="008B49B8" w:rsidRDefault="00EB5299" w:rsidP="00792FF6">
      <w:pPr>
        <w:pStyle w:val="13"/>
        <w:numPr>
          <w:ilvl w:val="1"/>
          <w:numId w:val="5"/>
        </w:numPr>
        <w:tabs>
          <w:tab w:val="left" w:pos="0"/>
        </w:tabs>
        <w:ind w:firstLine="720"/>
        <w:jc w:val="both"/>
      </w:pPr>
      <w:r>
        <w:t xml:space="preserve">Реализация цели и задач МСОКО осуществляется в соответствии с </w:t>
      </w:r>
      <w:r w:rsidRPr="00792FF6">
        <w:rPr>
          <w:bCs/>
        </w:rPr>
        <w:t>принципами</w:t>
      </w:r>
      <w:r w:rsidRPr="00792FF6">
        <w:t>,</w:t>
      </w:r>
      <w:r>
        <w:t xml:space="preserve"> определенными концепцией региональ</w:t>
      </w:r>
      <w:r w:rsidR="00800881">
        <w:t>ной системы оценки ка</w:t>
      </w:r>
      <w:r>
        <w:t xml:space="preserve">чества образования </w:t>
      </w:r>
      <w:r w:rsidR="00544EB6">
        <w:t>Оренбургской области</w:t>
      </w:r>
      <w:r>
        <w:t>:</w:t>
      </w:r>
    </w:p>
    <w:p w:rsidR="008B49B8" w:rsidRDefault="00EB5299">
      <w:pPr>
        <w:pStyle w:val="13"/>
        <w:numPr>
          <w:ilvl w:val="0"/>
          <w:numId w:val="8"/>
        </w:numPr>
        <w:tabs>
          <w:tab w:val="left" w:pos="718"/>
        </w:tabs>
        <w:ind w:firstLine="440"/>
        <w:jc w:val="both"/>
      </w:pPr>
      <w:r>
        <w:rPr>
          <w:i/>
          <w:iCs/>
        </w:rPr>
        <w:t>нормативности</w:t>
      </w:r>
      <w:r>
        <w:t>, обеспечивающ</w:t>
      </w:r>
      <w:r w:rsidR="00544EB6">
        <w:t>ий функционирование МСОКО в пол</w:t>
      </w:r>
      <w:r>
        <w:t xml:space="preserve">ном соответствии с полномочиями </w:t>
      </w:r>
      <w:r w:rsidR="00544EB6">
        <w:t>УО</w:t>
      </w:r>
      <w:r>
        <w:t xml:space="preserve"> в части оценки качества общего образования;</w:t>
      </w:r>
    </w:p>
    <w:p w:rsidR="008B49B8" w:rsidRDefault="00EB5299">
      <w:pPr>
        <w:pStyle w:val="13"/>
        <w:numPr>
          <w:ilvl w:val="0"/>
          <w:numId w:val="8"/>
        </w:numPr>
        <w:tabs>
          <w:tab w:val="left" w:pos="718"/>
        </w:tabs>
        <w:ind w:firstLine="440"/>
        <w:jc w:val="both"/>
      </w:pPr>
      <w:r>
        <w:rPr>
          <w:i/>
          <w:iCs/>
        </w:rPr>
        <w:t>преемственности</w:t>
      </w:r>
      <w:r>
        <w:t>, определяющий МСОКО как компонент РСОКО и со</w:t>
      </w:r>
      <w:r>
        <w:softHyphen/>
        <w:t>держательный ориентир институциональны</w:t>
      </w:r>
      <w:r w:rsidR="00544EB6">
        <w:t>х систем оценки качества образо</w:t>
      </w:r>
      <w:r>
        <w:t>вания образовательных организаций;</w:t>
      </w:r>
    </w:p>
    <w:p w:rsidR="008B49B8" w:rsidRDefault="00EB5299">
      <w:pPr>
        <w:pStyle w:val="13"/>
        <w:numPr>
          <w:ilvl w:val="0"/>
          <w:numId w:val="8"/>
        </w:numPr>
        <w:tabs>
          <w:tab w:val="left" w:pos="713"/>
        </w:tabs>
        <w:ind w:firstLine="440"/>
        <w:jc w:val="both"/>
      </w:pPr>
      <w:r>
        <w:rPr>
          <w:i/>
          <w:iCs/>
        </w:rPr>
        <w:t>целесообразности -</w:t>
      </w:r>
      <w:r>
        <w:t xml:space="preserve"> обеспечения отбора и применения единых эффективных походов, методов, средств и форм п</w:t>
      </w:r>
      <w:r w:rsidR="00544EB6">
        <w:t>олучения необходимой и достаточ</w:t>
      </w:r>
      <w:r>
        <w:t xml:space="preserve">ной информации для принятия управленческих решений в области оценки качества образования на муниципальном </w:t>
      </w:r>
      <w:r w:rsidR="00544EB6">
        <w:t>уровне</w:t>
      </w:r>
      <w:r>
        <w:t>;</w:t>
      </w:r>
    </w:p>
    <w:p w:rsidR="008B49B8" w:rsidRDefault="00EB5299">
      <w:pPr>
        <w:pStyle w:val="13"/>
        <w:numPr>
          <w:ilvl w:val="0"/>
          <w:numId w:val="8"/>
        </w:numPr>
        <w:tabs>
          <w:tab w:val="left" w:pos="711"/>
        </w:tabs>
        <w:ind w:firstLine="440"/>
        <w:jc w:val="both"/>
      </w:pPr>
      <w:r>
        <w:rPr>
          <w:i/>
          <w:iCs/>
        </w:rPr>
        <w:t>результативности -</w:t>
      </w:r>
      <w:r>
        <w:t xml:space="preserve"> направленности на обеспечение достижения планируемых показателей функционирования и развития МСОКО, определенных нормативными документами федерального, регионального и муниципального уровней; соответствия полученных рез</w:t>
      </w:r>
      <w:r w:rsidR="00544EB6">
        <w:t>ультатов МСОКО целям муниципаль</w:t>
      </w:r>
      <w:r>
        <w:t>ной политики в сфере оценки качества образования;</w:t>
      </w:r>
    </w:p>
    <w:p w:rsidR="008B49B8" w:rsidRDefault="00EB5299">
      <w:pPr>
        <w:pStyle w:val="13"/>
        <w:numPr>
          <w:ilvl w:val="0"/>
          <w:numId w:val="8"/>
        </w:numPr>
        <w:tabs>
          <w:tab w:val="left" w:pos="711"/>
        </w:tabs>
        <w:ind w:firstLine="440"/>
        <w:jc w:val="both"/>
      </w:pPr>
      <w:r>
        <w:rPr>
          <w:i/>
          <w:iCs/>
        </w:rPr>
        <w:t>системности</w:t>
      </w:r>
      <w:r>
        <w:t>, обеспечивающий единс</w:t>
      </w:r>
      <w:r w:rsidR="00544EB6">
        <w:t>тво и взаимосвязь всех компонен</w:t>
      </w:r>
      <w:r>
        <w:t>тов МСОКО: целевого, содержательного, процессуального и результативного; оценку качества образования образовательн</w:t>
      </w:r>
      <w:r w:rsidR="00544EB6">
        <w:t>ых организаций всех типов, отно</w:t>
      </w:r>
      <w:r>
        <w:t>сящихся к муниципальной образ</w:t>
      </w:r>
      <w:r w:rsidR="00544EB6">
        <w:t>овательной системе</w:t>
      </w:r>
      <w:r>
        <w:t>;</w:t>
      </w:r>
    </w:p>
    <w:p w:rsidR="008B49B8" w:rsidRDefault="00EB5299">
      <w:pPr>
        <w:pStyle w:val="13"/>
        <w:numPr>
          <w:ilvl w:val="0"/>
          <w:numId w:val="8"/>
        </w:numPr>
        <w:tabs>
          <w:tab w:val="left" w:pos="710"/>
        </w:tabs>
        <w:ind w:firstLine="440"/>
        <w:jc w:val="both"/>
      </w:pPr>
      <w:r>
        <w:rPr>
          <w:i/>
          <w:iCs/>
        </w:rPr>
        <w:t>объективности, актуальности, достоверности, полноты</w:t>
      </w:r>
      <w:r>
        <w:t xml:space="preserve"> - опора на информацию, основанную на достоверных данных, получаемых в ходе </w:t>
      </w:r>
      <w:r>
        <w:lastRenderedPageBreak/>
        <w:t xml:space="preserve">информационного обмена между </w:t>
      </w:r>
      <w:r w:rsidR="00544EB6">
        <w:t>УО</w:t>
      </w:r>
      <w:r>
        <w:t xml:space="preserve"> и подведомственными образовательны</w:t>
      </w:r>
      <w:r w:rsidR="00544EB6">
        <w:t>ми организациями, а также информационного обмена с м</w:t>
      </w:r>
      <w:r>
        <w:t xml:space="preserve">инистерством образования </w:t>
      </w:r>
      <w:r w:rsidR="00544EB6">
        <w:t>Оренбургской области</w:t>
      </w:r>
      <w:r>
        <w:t>;</w:t>
      </w:r>
    </w:p>
    <w:p w:rsidR="008B49B8" w:rsidRDefault="00EB5299">
      <w:pPr>
        <w:pStyle w:val="13"/>
        <w:numPr>
          <w:ilvl w:val="0"/>
          <w:numId w:val="8"/>
        </w:numPr>
        <w:tabs>
          <w:tab w:val="left" w:pos="711"/>
        </w:tabs>
        <w:ind w:firstLine="440"/>
        <w:jc w:val="both"/>
      </w:pPr>
      <w:r>
        <w:rPr>
          <w:i/>
          <w:iCs/>
        </w:rPr>
        <w:t>информационной открытости</w:t>
      </w:r>
      <w:r>
        <w:t xml:space="preserve"> - обеспечение широкого представления общественности и профессиональному </w:t>
      </w:r>
      <w:r w:rsidR="00544EB6">
        <w:t>сообществу информации о содержа</w:t>
      </w:r>
      <w:r>
        <w:t>нии, процедурах и результатах МСОКО для их мотивированного включения в управление качеством образования;</w:t>
      </w:r>
    </w:p>
    <w:p w:rsidR="008B49B8" w:rsidRDefault="00EB5299">
      <w:pPr>
        <w:pStyle w:val="13"/>
        <w:numPr>
          <w:ilvl w:val="0"/>
          <w:numId w:val="8"/>
        </w:numPr>
        <w:tabs>
          <w:tab w:val="left" w:pos="710"/>
        </w:tabs>
        <w:ind w:firstLine="440"/>
        <w:jc w:val="both"/>
      </w:pPr>
      <w:r>
        <w:rPr>
          <w:i/>
          <w:iCs/>
        </w:rPr>
        <w:t>сопоставимости системы показателей</w:t>
      </w:r>
      <w:r w:rsidR="00544EB6">
        <w:t xml:space="preserve"> с федеральными и региональ</w:t>
      </w:r>
      <w:r>
        <w:t>ными аналогами;</w:t>
      </w:r>
    </w:p>
    <w:p w:rsidR="008B49B8" w:rsidRDefault="00EB5299">
      <w:pPr>
        <w:pStyle w:val="13"/>
        <w:numPr>
          <w:ilvl w:val="0"/>
          <w:numId w:val="8"/>
        </w:numPr>
        <w:tabs>
          <w:tab w:val="left" w:pos="710"/>
        </w:tabs>
        <w:ind w:firstLine="440"/>
        <w:jc w:val="both"/>
      </w:pPr>
      <w:r>
        <w:rPr>
          <w:i/>
          <w:iCs/>
        </w:rPr>
        <w:t>доступности информации</w:t>
      </w:r>
      <w:r>
        <w:t xml:space="preserve"> о состоянии и качестве общего образования для всех участников образовательных отношений;</w:t>
      </w:r>
    </w:p>
    <w:p w:rsidR="008B49B8" w:rsidRDefault="00EB5299">
      <w:pPr>
        <w:pStyle w:val="13"/>
        <w:numPr>
          <w:ilvl w:val="0"/>
          <w:numId w:val="8"/>
        </w:numPr>
        <w:tabs>
          <w:tab w:val="left" w:pos="711"/>
        </w:tabs>
        <w:ind w:firstLine="440"/>
        <w:jc w:val="both"/>
      </w:pPr>
      <w:proofErr w:type="spellStart"/>
      <w:r>
        <w:rPr>
          <w:i/>
          <w:iCs/>
        </w:rPr>
        <w:t>прогностичности</w:t>
      </w:r>
      <w:proofErr w:type="spellEnd"/>
      <w:r>
        <w:t xml:space="preserve"> посредством получения данных, позволяющих про</w:t>
      </w:r>
      <w:r>
        <w:softHyphen/>
        <w:t xml:space="preserve">гнозировать будущее состояние образовательной системы </w:t>
      </w:r>
      <w:r w:rsidR="00544EB6">
        <w:t>г. Орска</w:t>
      </w:r>
      <w:r>
        <w:t>, а также возможные изме</w:t>
      </w:r>
      <w:r w:rsidR="00544EB6">
        <w:t>нения в путях достижения постав</w:t>
      </w:r>
      <w:r>
        <w:t>ленных целей;</w:t>
      </w:r>
    </w:p>
    <w:p w:rsidR="008B49B8" w:rsidRDefault="00EB5299">
      <w:pPr>
        <w:pStyle w:val="13"/>
        <w:numPr>
          <w:ilvl w:val="0"/>
          <w:numId w:val="9"/>
        </w:numPr>
        <w:tabs>
          <w:tab w:val="left" w:pos="776"/>
        </w:tabs>
        <w:ind w:firstLine="480"/>
        <w:jc w:val="both"/>
      </w:pPr>
      <w:r>
        <w:rPr>
          <w:i/>
          <w:iCs/>
        </w:rPr>
        <w:t>технологичности</w:t>
      </w:r>
      <w:r>
        <w:t xml:space="preserve"> посредством использования автоматизированных ин</w:t>
      </w:r>
      <w:r>
        <w:softHyphen/>
        <w:t>формационных систем для проведения оценочных процедур и анализа их ре</w:t>
      </w:r>
      <w:r>
        <w:softHyphen/>
        <w:t>зультатов;</w:t>
      </w:r>
    </w:p>
    <w:p w:rsidR="008B49B8" w:rsidRDefault="00EB5299">
      <w:pPr>
        <w:pStyle w:val="13"/>
        <w:numPr>
          <w:ilvl w:val="0"/>
          <w:numId w:val="9"/>
        </w:numPr>
        <w:tabs>
          <w:tab w:val="left" w:pos="771"/>
        </w:tabs>
        <w:ind w:firstLine="480"/>
        <w:jc w:val="both"/>
      </w:pPr>
      <w:r>
        <w:rPr>
          <w:i/>
          <w:iCs/>
        </w:rPr>
        <w:t>соблюдения морально-этических норм</w:t>
      </w:r>
      <w:r>
        <w:t xml:space="preserve"> при проведении процедур оценки качества общего образования.</w:t>
      </w:r>
    </w:p>
    <w:p w:rsidR="008B49B8" w:rsidRDefault="00EB5299">
      <w:pPr>
        <w:pStyle w:val="13"/>
        <w:ind w:firstLine="760"/>
        <w:jc w:val="both"/>
      </w:pPr>
      <w:r w:rsidRPr="00792FF6">
        <w:t xml:space="preserve">2.5. </w:t>
      </w:r>
      <w:r w:rsidRPr="00792FF6">
        <w:rPr>
          <w:bCs/>
        </w:rPr>
        <w:t>Объектами</w:t>
      </w:r>
      <w:r w:rsidRPr="00792FF6">
        <w:rPr>
          <w:b/>
          <w:bCs/>
        </w:rPr>
        <w:t xml:space="preserve"> </w:t>
      </w:r>
      <w:r w:rsidRPr="00792FF6">
        <w:t>муниципальной системы оценки качества общего обра</w:t>
      </w:r>
      <w:r w:rsidRPr="00792FF6">
        <w:softHyphen/>
        <w:t>зования в соответствии с Федеральным з</w:t>
      </w:r>
      <w:r w:rsidR="00792FF6" w:rsidRPr="00792FF6">
        <w:t>аконом «Об образовании в Россий</w:t>
      </w:r>
      <w:r w:rsidRPr="00792FF6">
        <w:t>ской Федерации», и объектами, определенными в региональной модели оценки качества общего образования, выступают:</w:t>
      </w:r>
    </w:p>
    <w:p w:rsidR="008B49B8" w:rsidRDefault="00EB5299">
      <w:pPr>
        <w:pStyle w:val="13"/>
        <w:numPr>
          <w:ilvl w:val="0"/>
          <w:numId w:val="10"/>
        </w:numPr>
        <w:tabs>
          <w:tab w:val="left" w:pos="1162"/>
        </w:tabs>
        <w:ind w:firstLine="760"/>
        <w:jc w:val="both"/>
      </w:pPr>
      <w:r>
        <w:rPr>
          <w:i/>
          <w:iCs/>
        </w:rPr>
        <w:t>Образовательные программы (в том числе адаптированные), реали</w:t>
      </w:r>
      <w:r>
        <w:rPr>
          <w:i/>
          <w:iCs/>
        </w:rPr>
        <w:softHyphen/>
        <w:t xml:space="preserve">зуемые в образовательных организациях, подведомственных </w:t>
      </w:r>
      <w:r w:rsidR="00792FF6">
        <w:rPr>
          <w:i/>
          <w:iCs/>
        </w:rPr>
        <w:t>УО</w:t>
      </w:r>
      <w:r>
        <w:rPr>
          <w:i/>
          <w:iCs/>
        </w:rPr>
        <w:t>:</w:t>
      </w:r>
    </w:p>
    <w:p w:rsidR="008B49B8" w:rsidRDefault="00EB5299">
      <w:pPr>
        <w:pStyle w:val="13"/>
        <w:numPr>
          <w:ilvl w:val="0"/>
          <w:numId w:val="11"/>
        </w:numPr>
        <w:tabs>
          <w:tab w:val="left" w:pos="744"/>
        </w:tabs>
        <w:spacing w:line="259" w:lineRule="auto"/>
        <w:jc w:val="both"/>
      </w:pPr>
      <w:r>
        <w:t>основные образовательные программы дошкольного образования;</w:t>
      </w:r>
    </w:p>
    <w:p w:rsidR="008B49B8" w:rsidRDefault="00EB5299">
      <w:pPr>
        <w:pStyle w:val="13"/>
        <w:numPr>
          <w:ilvl w:val="0"/>
          <w:numId w:val="11"/>
        </w:numPr>
        <w:tabs>
          <w:tab w:val="left" w:pos="744"/>
        </w:tabs>
        <w:spacing w:line="259" w:lineRule="auto"/>
        <w:jc w:val="both"/>
      </w:pPr>
      <w:r>
        <w:t>основные образовательные программы начального общего образования;</w:t>
      </w:r>
    </w:p>
    <w:p w:rsidR="008B49B8" w:rsidRDefault="00EB5299">
      <w:pPr>
        <w:pStyle w:val="13"/>
        <w:numPr>
          <w:ilvl w:val="0"/>
          <w:numId w:val="11"/>
        </w:numPr>
        <w:tabs>
          <w:tab w:val="left" w:pos="744"/>
        </w:tabs>
        <w:spacing w:line="259" w:lineRule="auto"/>
        <w:jc w:val="both"/>
      </w:pPr>
      <w:r>
        <w:t>основные образовательные программы основного общего образования;</w:t>
      </w:r>
    </w:p>
    <w:p w:rsidR="008B49B8" w:rsidRDefault="00EB5299">
      <w:pPr>
        <w:pStyle w:val="13"/>
        <w:numPr>
          <w:ilvl w:val="0"/>
          <w:numId w:val="11"/>
        </w:numPr>
        <w:tabs>
          <w:tab w:val="left" w:pos="744"/>
        </w:tabs>
        <w:spacing w:line="259" w:lineRule="auto"/>
        <w:jc w:val="both"/>
      </w:pPr>
      <w:r>
        <w:t>основные образовательные программы среднего общего образования;</w:t>
      </w:r>
    </w:p>
    <w:p w:rsidR="008B49B8" w:rsidRDefault="00EB5299">
      <w:pPr>
        <w:pStyle w:val="13"/>
        <w:numPr>
          <w:ilvl w:val="0"/>
          <w:numId w:val="11"/>
        </w:numPr>
        <w:tabs>
          <w:tab w:val="left" w:pos="744"/>
        </w:tabs>
        <w:spacing w:line="259" w:lineRule="auto"/>
        <w:jc w:val="both"/>
      </w:pPr>
      <w:r>
        <w:t>дополнительные общеобразовательные (общеразвивающие) программы.</w:t>
      </w:r>
    </w:p>
    <w:p w:rsidR="008B49B8" w:rsidRDefault="00EB5299">
      <w:pPr>
        <w:pStyle w:val="13"/>
        <w:numPr>
          <w:ilvl w:val="0"/>
          <w:numId w:val="10"/>
        </w:numPr>
        <w:tabs>
          <w:tab w:val="left" w:pos="1162"/>
        </w:tabs>
        <w:ind w:firstLine="760"/>
        <w:jc w:val="both"/>
      </w:pPr>
      <w:r>
        <w:rPr>
          <w:i/>
          <w:iCs/>
        </w:rPr>
        <w:t>Условия реализации образовательных программ (в том числе адапти</w:t>
      </w:r>
      <w:r>
        <w:rPr>
          <w:i/>
          <w:iCs/>
        </w:rPr>
        <w:softHyphen/>
        <w:t xml:space="preserve">рованных), реализуемые в образовательных организациях, подведомственных </w:t>
      </w:r>
      <w:r w:rsidR="00792FF6">
        <w:rPr>
          <w:i/>
          <w:iCs/>
        </w:rPr>
        <w:t>УО</w:t>
      </w:r>
      <w:r>
        <w:rPr>
          <w:i/>
          <w:iCs/>
        </w:rPr>
        <w:t>:</w:t>
      </w:r>
    </w:p>
    <w:p w:rsidR="008B49B8" w:rsidRDefault="00EB5299">
      <w:pPr>
        <w:pStyle w:val="13"/>
        <w:numPr>
          <w:ilvl w:val="0"/>
          <w:numId w:val="12"/>
        </w:numPr>
        <w:tabs>
          <w:tab w:val="left" w:pos="733"/>
        </w:tabs>
        <w:jc w:val="both"/>
      </w:pPr>
      <w:r>
        <w:t>условия реализации основных образовательных программ дошкольного образования;</w:t>
      </w:r>
    </w:p>
    <w:p w:rsidR="008B49B8" w:rsidRDefault="00EB5299">
      <w:pPr>
        <w:pStyle w:val="13"/>
        <w:numPr>
          <w:ilvl w:val="0"/>
          <w:numId w:val="12"/>
        </w:numPr>
        <w:tabs>
          <w:tab w:val="left" w:pos="733"/>
        </w:tabs>
        <w:jc w:val="both"/>
      </w:pPr>
      <w:r>
        <w:t>условия реализации основных образовательных программ начального общего образования;</w:t>
      </w:r>
    </w:p>
    <w:p w:rsidR="008B49B8" w:rsidRDefault="00EB5299">
      <w:pPr>
        <w:pStyle w:val="13"/>
        <w:numPr>
          <w:ilvl w:val="0"/>
          <w:numId w:val="12"/>
        </w:numPr>
        <w:tabs>
          <w:tab w:val="left" w:pos="733"/>
        </w:tabs>
        <w:jc w:val="both"/>
      </w:pPr>
      <w:r>
        <w:t>условия реализации основных образовательных программ основного об</w:t>
      </w:r>
      <w:r>
        <w:softHyphen/>
        <w:t>щего образования;</w:t>
      </w:r>
    </w:p>
    <w:p w:rsidR="008B49B8" w:rsidRDefault="00EB5299">
      <w:pPr>
        <w:pStyle w:val="13"/>
        <w:numPr>
          <w:ilvl w:val="0"/>
          <w:numId w:val="12"/>
        </w:numPr>
        <w:tabs>
          <w:tab w:val="left" w:pos="733"/>
        </w:tabs>
        <w:jc w:val="both"/>
      </w:pPr>
      <w:r>
        <w:t>условия реализации основных образовательных программ среднего об</w:t>
      </w:r>
      <w:r>
        <w:softHyphen/>
        <w:t>щего образования;</w:t>
      </w:r>
    </w:p>
    <w:p w:rsidR="008B49B8" w:rsidRDefault="00EB5299">
      <w:pPr>
        <w:pStyle w:val="13"/>
        <w:numPr>
          <w:ilvl w:val="0"/>
          <w:numId w:val="12"/>
        </w:numPr>
        <w:tabs>
          <w:tab w:val="left" w:pos="733"/>
        </w:tabs>
        <w:jc w:val="both"/>
      </w:pPr>
      <w:r>
        <w:t>условия реализации дополнительных общеобразовательных (общераз</w:t>
      </w:r>
      <w:r>
        <w:softHyphen/>
        <w:t>вивающих) программ.</w:t>
      </w:r>
    </w:p>
    <w:p w:rsidR="008B49B8" w:rsidRDefault="00EB5299">
      <w:pPr>
        <w:pStyle w:val="13"/>
        <w:numPr>
          <w:ilvl w:val="0"/>
          <w:numId w:val="10"/>
        </w:numPr>
        <w:tabs>
          <w:tab w:val="left" w:pos="1162"/>
        </w:tabs>
        <w:ind w:firstLine="760"/>
        <w:jc w:val="both"/>
      </w:pPr>
      <w:r>
        <w:rPr>
          <w:i/>
          <w:iCs/>
        </w:rPr>
        <w:t>Результаты освоения обучающимися образовательных программ (в том числе адаптированных):</w:t>
      </w:r>
    </w:p>
    <w:p w:rsidR="008B49B8" w:rsidRDefault="00EB5299">
      <w:pPr>
        <w:pStyle w:val="13"/>
        <w:numPr>
          <w:ilvl w:val="0"/>
          <w:numId w:val="13"/>
        </w:numPr>
        <w:tabs>
          <w:tab w:val="left" w:pos="744"/>
        </w:tabs>
        <w:spacing w:line="259" w:lineRule="auto"/>
        <w:jc w:val="both"/>
      </w:pPr>
      <w:r>
        <w:lastRenderedPageBreak/>
        <w:t>основных образовательных программ дошкольного образования;</w:t>
      </w:r>
    </w:p>
    <w:p w:rsidR="008B49B8" w:rsidRDefault="00EB5299">
      <w:pPr>
        <w:pStyle w:val="13"/>
        <w:numPr>
          <w:ilvl w:val="0"/>
          <w:numId w:val="13"/>
        </w:numPr>
        <w:tabs>
          <w:tab w:val="left" w:pos="744"/>
        </w:tabs>
        <w:spacing w:line="259" w:lineRule="auto"/>
        <w:jc w:val="both"/>
      </w:pPr>
      <w:r>
        <w:t>основных образовательных программ начального общего образования;</w:t>
      </w:r>
    </w:p>
    <w:p w:rsidR="008B49B8" w:rsidRDefault="00EB5299">
      <w:pPr>
        <w:pStyle w:val="13"/>
        <w:numPr>
          <w:ilvl w:val="0"/>
          <w:numId w:val="13"/>
        </w:numPr>
        <w:tabs>
          <w:tab w:val="left" w:pos="744"/>
        </w:tabs>
        <w:spacing w:line="259" w:lineRule="auto"/>
        <w:jc w:val="both"/>
      </w:pPr>
      <w:r>
        <w:t>основных образовательных программ основного общего образования;</w:t>
      </w:r>
    </w:p>
    <w:p w:rsidR="008B49B8" w:rsidRDefault="00EB5299">
      <w:pPr>
        <w:pStyle w:val="13"/>
        <w:numPr>
          <w:ilvl w:val="0"/>
          <w:numId w:val="13"/>
        </w:numPr>
        <w:tabs>
          <w:tab w:val="left" w:pos="744"/>
        </w:tabs>
        <w:spacing w:line="259" w:lineRule="auto"/>
        <w:jc w:val="both"/>
      </w:pPr>
      <w:r>
        <w:t>основных образовательных программ среднего общего образования;</w:t>
      </w:r>
    </w:p>
    <w:p w:rsidR="008B49B8" w:rsidRDefault="00EB5299">
      <w:pPr>
        <w:pStyle w:val="13"/>
        <w:numPr>
          <w:ilvl w:val="0"/>
          <w:numId w:val="13"/>
        </w:numPr>
        <w:tabs>
          <w:tab w:val="left" w:pos="744"/>
        </w:tabs>
        <w:spacing w:after="300" w:line="259" w:lineRule="auto"/>
        <w:jc w:val="both"/>
      </w:pPr>
      <w:r>
        <w:t>дополнительных общеобразовательных (общеразвивающих) программ.</w:t>
      </w:r>
    </w:p>
    <w:p w:rsidR="008B49B8" w:rsidRDefault="00EB5299">
      <w:pPr>
        <w:pStyle w:val="13"/>
        <w:numPr>
          <w:ilvl w:val="0"/>
          <w:numId w:val="14"/>
        </w:numPr>
        <w:tabs>
          <w:tab w:val="left" w:pos="392"/>
        </w:tabs>
        <w:ind w:firstLine="0"/>
        <w:jc w:val="center"/>
      </w:pPr>
      <w:r>
        <w:rPr>
          <w:b/>
          <w:bCs/>
        </w:rPr>
        <w:t>Содержание и механизмы МСОКО</w:t>
      </w:r>
    </w:p>
    <w:p w:rsidR="008B49B8" w:rsidRDefault="00EB5299">
      <w:pPr>
        <w:pStyle w:val="13"/>
        <w:numPr>
          <w:ilvl w:val="1"/>
          <w:numId w:val="14"/>
        </w:numPr>
        <w:tabs>
          <w:tab w:val="left" w:pos="1244"/>
        </w:tabs>
        <w:ind w:firstLine="720"/>
        <w:jc w:val="both"/>
      </w:pPr>
      <w:r>
        <w:t>Содержание МСОКО по объекта</w:t>
      </w:r>
      <w:r w:rsidR="00792FF6">
        <w:t>м оценки качества общего образо</w:t>
      </w:r>
      <w:r>
        <w:t>вания определяется:</w:t>
      </w:r>
    </w:p>
    <w:p w:rsidR="008B49B8" w:rsidRDefault="00EB5299">
      <w:pPr>
        <w:pStyle w:val="13"/>
        <w:ind w:firstLine="720"/>
        <w:jc w:val="both"/>
      </w:pPr>
      <w:r>
        <w:t xml:space="preserve">3.1.1 </w:t>
      </w:r>
      <w:r>
        <w:rPr>
          <w:i/>
          <w:iCs/>
        </w:rPr>
        <w:t>на уровнях дошкольного, начального общего, основного общего, среднего общего образования</w:t>
      </w:r>
      <w:r>
        <w:t>: требованиями федеральных государственных образовательных стандартов соответствующего уровня образования (далее - ФГОС) к структуре основных и адаптированных образовательных программ; к условиям реализации основных и ада</w:t>
      </w:r>
      <w:r w:rsidR="00792FF6">
        <w:t>птированных образовательных про</w:t>
      </w:r>
      <w:r>
        <w:t>грамм (кадровых, материально-технических, фина</w:t>
      </w:r>
      <w:r w:rsidR="00792FF6">
        <w:t>нсово-экономических, пси</w:t>
      </w:r>
      <w:r>
        <w:t>холого-педагогических, информационно-</w:t>
      </w:r>
      <w:r w:rsidR="00792FF6">
        <w:t>методических); к планируемым ре</w:t>
      </w:r>
      <w:r>
        <w:t>зультатам освоения обучающимися осн</w:t>
      </w:r>
      <w:r w:rsidR="00792FF6">
        <w:t>овных и адаптированных образова</w:t>
      </w:r>
      <w:r>
        <w:t>тельных программ. ФГОС являются осн</w:t>
      </w:r>
      <w:r w:rsidR="00792FF6">
        <w:t>овой объективной оценки соответ</w:t>
      </w:r>
      <w:r>
        <w:t>ствия установленным требованиям образовательной деятельности отдельных образовательных организаций, муниципальной образовательной системы как компонента региональной, а также подготовки обучающихся, освоивших образовательные программы соответствующего уровня и соответствующей направленности;</w:t>
      </w:r>
    </w:p>
    <w:p w:rsidR="008B49B8" w:rsidRDefault="00EB5299">
      <w:pPr>
        <w:pStyle w:val="13"/>
        <w:ind w:firstLine="720"/>
        <w:jc w:val="both"/>
      </w:pPr>
      <w:r>
        <w:t xml:space="preserve">3.1.2. </w:t>
      </w:r>
      <w:r>
        <w:rPr>
          <w:i/>
          <w:iCs/>
        </w:rPr>
        <w:t>на уровне дополнительного образования:</w:t>
      </w:r>
      <w:r w:rsidR="00792FF6">
        <w:t xml:space="preserve"> федеральными </w:t>
      </w:r>
      <w:proofErr w:type="spellStart"/>
      <w:r w:rsidR="00792FF6">
        <w:t>требов</w:t>
      </w:r>
      <w:r>
        <w:t>ниями</w:t>
      </w:r>
      <w:proofErr w:type="spellEnd"/>
      <w:r>
        <w:t xml:space="preserve"> к структуре дополнительных об</w:t>
      </w:r>
      <w:r w:rsidR="00792FF6">
        <w:t>щеобразовательных (общеразвиваю</w:t>
      </w:r>
      <w:r>
        <w:t xml:space="preserve">щих) программ, к условиям реализации </w:t>
      </w:r>
      <w:r w:rsidR="00792FF6">
        <w:t>дополнительных общеобразователь</w:t>
      </w:r>
      <w:r>
        <w:t xml:space="preserve">ных (общеразвивающих) программ; установленными на уровне внутренних систем оценки качества образования </w:t>
      </w:r>
      <w:r w:rsidR="00792FF6">
        <w:t>требованиями к результа</w:t>
      </w:r>
      <w:r>
        <w:t>там освоения обучающимися дополните</w:t>
      </w:r>
      <w:r w:rsidR="00792FF6">
        <w:t>льных общеобразовательных (обще</w:t>
      </w:r>
      <w:r>
        <w:t>развивающих) программ. Совокупность таких нормативно закрепленных и установленных требований к качеству доп</w:t>
      </w:r>
      <w:r w:rsidR="00792FF6">
        <w:t>олнительного образования обеспе</w:t>
      </w:r>
      <w:r>
        <w:t>чивает объективность оценки образовательной деятельности образовательных организаций дополнительного образования, а также подготовки обуч</w:t>
      </w:r>
      <w:r w:rsidR="00792FF6">
        <w:t>аю</w:t>
      </w:r>
      <w:r>
        <w:t>щихся, освоивших дополнительные об</w:t>
      </w:r>
      <w:r w:rsidR="00792FF6">
        <w:t>щеобразовательные (общеразвиваю</w:t>
      </w:r>
      <w:r>
        <w:t>щие) программы.</w:t>
      </w:r>
    </w:p>
    <w:p w:rsidR="008B49B8" w:rsidRDefault="00EB5299">
      <w:pPr>
        <w:pStyle w:val="13"/>
        <w:numPr>
          <w:ilvl w:val="1"/>
          <w:numId w:val="14"/>
        </w:numPr>
        <w:tabs>
          <w:tab w:val="left" w:pos="1239"/>
        </w:tabs>
        <w:ind w:firstLine="720"/>
        <w:jc w:val="both"/>
      </w:pPr>
      <w:r>
        <w:t>Механизмами МСОКО в соответствии с региональной моделью оценки качества общего образования являются:</w:t>
      </w:r>
    </w:p>
    <w:p w:rsidR="008B49B8" w:rsidRDefault="00EB5299">
      <w:pPr>
        <w:pStyle w:val="13"/>
        <w:ind w:firstLine="720"/>
        <w:jc w:val="both"/>
      </w:pPr>
      <w:r>
        <w:t xml:space="preserve">3.2.1 </w:t>
      </w:r>
      <w:r>
        <w:rPr>
          <w:i/>
          <w:iCs/>
        </w:rPr>
        <w:t>оценка качества образовательных программ</w:t>
      </w:r>
      <w:r>
        <w:t xml:space="preserve"> (основных: дошколь</w:t>
      </w:r>
      <w:r>
        <w:softHyphen/>
        <w:t>ного, начального общего, основного общего и среднего общего образования; дополнительных общеобразовательных (общеразвивающих) программ (в том числе адаптированных по всем уровням образования));</w:t>
      </w:r>
    </w:p>
    <w:p w:rsidR="008B49B8" w:rsidRDefault="00EB5299">
      <w:pPr>
        <w:pStyle w:val="13"/>
        <w:ind w:firstLine="720"/>
        <w:jc w:val="both"/>
      </w:pPr>
      <w:r>
        <w:t xml:space="preserve">3.2.2 </w:t>
      </w:r>
      <w:r>
        <w:rPr>
          <w:i/>
          <w:iCs/>
        </w:rPr>
        <w:t xml:space="preserve">оценка качества условий реализации образовательных программ </w:t>
      </w:r>
      <w:r>
        <w:t>(основных: дошкольного, начального общего, основного общего и среднего общего образования; дополнительных об</w:t>
      </w:r>
      <w:r w:rsidR="00792FF6">
        <w:t>щеобразовательных (общеразвиваю</w:t>
      </w:r>
      <w:r>
        <w:t>щих) программ (в том числе адаптированных по всем уровням образования));</w:t>
      </w:r>
    </w:p>
    <w:p w:rsidR="008B49B8" w:rsidRDefault="00EB5299">
      <w:pPr>
        <w:pStyle w:val="13"/>
        <w:ind w:firstLine="720"/>
        <w:jc w:val="both"/>
      </w:pPr>
      <w:r>
        <w:lastRenderedPageBreak/>
        <w:t xml:space="preserve">3.2.3 </w:t>
      </w:r>
      <w:r>
        <w:rPr>
          <w:i/>
          <w:iCs/>
        </w:rPr>
        <w:t>оценка качества результатов освоения обучающимися образова</w:t>
      </w:r>
      <w:r>
        <w:rPr>
          <w:i/>
          <w:iCs/>
        </w:rPr>
        <w:softHyphen/>
        <w:t>тельных программ</w:t>
      </w:r>
      <w:r>
        <w:t xml:space="preserve"> (основных: дошкольного, начального общего, основного общего и среднего общего образования; </w:t>
      </w:r>
      <w:r w:rsidR="00792FF6">
        <w:t>дополнительных общеобразователь</w:t>
      </w:r>
      <w:r>
        <w:t>ных (общеразвивающих) программ (в том числе адаптированных по всем уровням образования)).</w:t>
      </w:r>
    </w:p>
    <w:p w:rsidR="00701B91" w:rsidRDefault="00800881" w:rsidP="00701B91">
      <w:pPr>
        <w:pStyle w:val="13"/>
        <w:ind w:firstLine="720"/>
        <w:jc w:val="both"/>
      </w:pPr>
      <w:r>
        <w:t xml:space="preserve">Для обеспечения возможности получения объективных образовательных результатов </w:t>
      </w:r>
      <w:r w:rsidR="00701B91">
        <w:t>используются показатели (</w:t>
      </w:r>
      <w:r w:rsidR="00701B91" w:rsidRPr="00DC64E2">
        <w:t>Приложен</w:t>
      </w:r>
      <w:r w:rsidR="00701B91">
        <w:t>ие</w:t>
      </w:r>
      <w:r w:rsidR="00DC64E2">
        <w:t xml:space="preserve"> 1.1</w:t>
      </w:r>
      <w:r w:rsidR="00701B91">
        <w:t>).</w:t>
      </w:r>
      <w:bookmarkStart w:id="3" w:name="bookmark8"/>
    </w:p>
    <w:p w:rsidR="00701B91" w:rsidRDefault="00701B91" w:rsidP="00701B91">
      <w:pPr>
        <w:pStyle w:val="13"/>
        <w:ind w:firstLine="720"/>
        <w:jc w:val="both"/>
      </w:pPr>
    </w:p>
    <w:p w:rsidR="008B49B8" w:rsidRPr="00701B91" w:rsidRDefault="00EB5299" w:rsidP="00701B91">
      <w:pPr>
        <w:pStyle w:val="13"/>
        <w:numPr>
          <w:ilvl w:val="0"/>
          <w:numId w:val="14"/>
        </w:numPr>
        <w:jc w:val="center"/>
        <w:rPr>
          <w:b/>
        </w:rPr>
      </w:pPr>
      <w:r w:rsidRPr="00701B91">
        <w:rPr>
          <w:b/>
        </w:rPr>
        <w:t>Процедуры МСОКО</w:t>
      </w:r>
      <w:bookmarkEnd w:id="3"/>
    </w:p>
    <w:p w:rsidR="008B49B8" w:rsidRPr="00DC64E2" w:rsidRDefault="00EB5299">
      <w:pPr>
        <w:pStyle w:val="13"/>
        <w:numPr>
          <w:ilvl w:val="1"/>
          <w:numId w:val="14"/>
        </w:numPr>
        <w:tabs>
          <w:tab w:val="left" w:pos="1290"/>
        </w:tabs>
        <w:ind w:firstLine="720"/>
        <w:jc w:val="both"/>
      </w:pPr>
      <w:r w:rsidRPr="00DC64E2">
        <w:t>Реализация механизмов оценки качества общего образования (в том числе дошкольного</w:t>
      </w:r>
      <w:r w:rsidR="00DC64E2" w:rsidRPr="00DC64E2">
        <w:t xml:space="preserve"> и дополнительного</w:t>
      </w:r>
      <w:r w:rsidRPr="00DC64E2">
        <w:t>) в рамках МСОКО осущ</w:t>
      </w:r>
      <w:r w:rsidR="00DC64E2" w:rsidRPr="00DC64E2">
        <w:t>ествляется по всем объектам оце</w:t>
      </w:r>
      <w:r w:rsidRPr="00DC64E2">
        <w:t>нивания посредством комплекса процедур:</w:t>
      </w:r>
      <w:r w:rsidR="00DC64E2" w:rsidRPr="00DC64E2">
        <w:t xml:space="preserve"> постоянных и периодических; ин</w:t>
      </w:r>
      <w:r w:rsidRPr="00DC64E2">
        <w:t>вариантных и вариативных.</w:t>
      </w:r>
    </w:p>
    <w:p w:rsidR="008B49B8" w:rsidRPr="00DC64E2" w:rsidRDefault="00EB5299">
      <w:pPr>
        <w:pStyle w:val="13"/>
        <w:numPr>
          <w:ilvl w:val="1"/>
          <w:numId w:val="14"/>
        </w:numPr>
        <w:tabs>
          <w:tab w:val="left" w:pos="1920"/>
        </w:tabs>
        <w:ind w:firstLine="720"/>
        <w:jc w:val="both"/>
      </w:pPr>
      <w:r w:rsidRPr="00DC64E2">
        <w:t>Периодические процедуры МСОКО включают:</w:t>
      </w:r>
    </w:p>
    <w:p w:rsidR="008B49B8" w:rsidRPr="00DC64E2" w:rsidRDefault="00EB5299">
      <w:pPr>
        <w:pStyle w:val="13"/>
        <w:numPr>
          <w:ilvl w:val="0"/>
          <w:numId w:val="15"/>
        </w:numPr>
        <w:tabs>
          <w:tab w:val="left" w:pos="993"/>
        </w:tabs>
        <w:ind w:firstLine="720"/>
        <w:jc w:val="both"/>
      </w:pPr>
      <w:r w:rsidRPr="00DC64E2">
        <w:t>. инвариантные процедуры МСОКО - обеспечивающие определение соответствия объектов оценки федеральным и региональным требованиям к оценке качества общего образования, в реализацию которых включена муни</w:t>
      </w:r>
      <w:r w:rsidRPr="00DC64E2">
        <w:softHyphen/>
        <w:t>ципальная образовательная система.</w:t>
      </w:r>
    </w:p>
    <w:p w:rsidR="008B49B8" w:rsidRPr="00DC64E2" w:rsidRDefault="00EB5299">
      <w:pPr>
        <w:pStyle w:val="13"/>
        <w:ind w:firstLine="720"/>
        <w:jc w:val="both"/>
      </w:pPr>
      <w:r w:rsidRPr="00DC64E2">
        <w:t>Инвариантные процедуры оценки к</w:t>
      </w:r>
      <w:r w:rsidR="00792FF6" w:rsidRPr="00DC64E2">
        <w:t>ачества общего образования явля</w:t>
      </w:r>
      <w:r w:rsidRPr="00DC64E2">
        <w:t>ются обязательными как для включения в М</w:t>
      </w:r>
      <w:r w:rsidR="00792FF6" w:rsidRPr="00DC64E2">
        <w:t>СОКО, так и для учёта их резуль</w:t>
      </w:r>
      <w:r w:rsidRPr="00DC64E2">
        <w:t>татов. К инвариантным процедурам оценки</w:t>
      </w:r>
      <w:r w:rsidR="00792FF6" w:rsidRPr="00DC64E2">
        <w:t xml:space="preserve"> качества общего образования от</w:t>
      </w:r>
      <w:r w:rsidRPr="00DC64E2">
        <w:t>носятся:</w:t>
      </w:r>
    </w:p>
    <w:p w:rsidR="008B49B8" w:rsidRPr="00DC64E2" w:rsidRDefault="00EB5299">
      <w:pPr>
        <w:pStyle w:val="13"/>
        <w:numPr>
          <w:ilvl w:val="0"/>
          <w:numId w:val="15"/>
        </w:numPr>
        <w:tabs>
          <w:tab w:val="left" w:pos="1239"/>
        </w:tabs>
        <w:spacing w:line="259" w:lineRule="auto"/>
        <w:ind w:firstLine="380"/>
        <w:jc w:val="both"/>
      </w:pPr>
      <w:r w:rsidRPr="00DC64E2">
        <w:t>лицензирование;</w:t>
      </w:r>
    </w:p>
    <w:p w:rsidR="008B49B8" w:rsidRPr="00DC64E2" w:rsidRDefault="00EB5299">
      <w:pPr>
        <w:pStyle w:val="13"/>
        <w:numPr>
          <w:ilvl w:val="0"/>
          <w:numId w:val="15"/>
        </w:numPr>
        <w:tabs>
          <w:tab w:val="left" w:pos="1239"/>
        </w:tabs>
        <w:spacing w:line="259" w:lineRule="auto"/>
        <w:ind w:firstLine="380"/>
        <w:jc w:val="both"/>
      </w:pPr>
      <w:r w:rsidRPr="00DC64E2">
        <w:t>государственная аккредитация образовательной деятельности;</w:t>
      </w:r>
    </w:p>
    <w:p w:rsidR="008B49B8" w:rsidRPr="00DC64E2" w:rsidRDefault="00EB5299">
      <w:pPr>
        <w:pStyle w:val="13"/>
        <w:numPr>
          <w:ilvl w:val="0"/>
          <w:numId w:val="15"/>
        </w:numPr>
        <w:tabs>
          <w:tab w:val="left" w:pos="1239"/>
        </w:tabs>
        <w:spacing w:line="259" w:lineRule="auto"/>
        <w:ind w:firstLine="380"/>
        <w:jc w:val="both"/>
      </w:pPr>
      <w:r w:rsidRPr="00DC64E2">
        <w:t>государственный контроль (надзор) в сфере образования;</w:t>
      </w:r>
    </w:p>
    <w:p w:rsidR="008B49B8" w:rsidRPr="00DC64E2" w:rsidRDefault="00EB5299">
      <w:pPr>
        <w:pStyle w:val="13"/>
        <w:numPr>
          <w:ilvl w:val="0"/>
          <w:numId w:val="15"/>
        </w:numPr>
        <w:tabs>
          <w:tab w:val="left" w:pos="1239"/>
        </w:tabs>
        <w:spacing w:line="259" w:lineRule="auto"/>
        <w:ind w:firstLine="380"/>
        <w:jc w:val="both"/>
      </w:pPr>
      <w:r w:rsidRPr="00DC64E2">
        <w:t>аттестация педагогических работников образовательных организаций;</w:t>
      </w:r>
    </w:p>
    <w:p w:rsidR="008B49B8" w:rsidRPr="00DC64E2" w:rsidRDefault="00EB5299">
      <w:pPr>
        <w:pStyle w:val="13"/>
        <w:numPr>
          <w:ilvl w:val="0"/>
          <w:numId w:val="15"/>
        </w:numPr>
        <w:tabs>
          <w:tab w:val="left" w:pos="1239"/>
        </w:tabs>
        <w:spacing w:line="259" w:lineRule="auto"/>
        <w:ind w:firstLine="380"/>
        <w:jc w:val="both"/>
      </w:pPr>
      <w:r w:rsidRPr="00DC64E2">
        <w:t>аттестация руководителей образовательных организаций;</w:t>
      </w:r>
    </w:p>
    <w:p w:rsidR="008B49B8" w:rsidRPr="00DC64E2" w:rsidRDefault="00EB5299">
      <w:pPr>
        <w:pStyle w:val="13"/>
        <w:numPr>
          <w:ilvl w:val="0"/>
          <w:numId w:val="15"/>
        </w:numPr>
        <w:tabs>
          <w:tab w:val="left" w:pos="864"/>
        </w:tabs>
        <w:ind w:firstLine="380"/>
        <w:jc w:val="both"/>
      </w:pPr>
      <w:r w:rsidRPr="00DC64E2">
        <w:t xml:space="preserve">исследования качества </w:t>
      </w:r>
      <w:proofErr w:type="gramStart"/>
      <w:r w:rsidRPr="00DC64E2">
        <w:t>индивидуальных достижений</w:t>
      </w:r>
      <w:proofErr w:type="gramEnd"/>
      <w:r w:rsidRPr="00DC64E2">
        <w:t xml:space="preserve"> обучающихся (гос</w:t>
      </w:r>
      <w:r w:rsidRPr="00DC64E2">
        <w:softHyphen/>
        <w:t>ударственная итоговая аттестация обучающихся; национальные, федера</w:t>
      </w:r>
      <w:r w:rsidR="00165F58" w:rsidRPr="00DC64E2">
        <w:t>ль</w:t>
      </w:r>
      <w:r w:rsidRPr="00DC64E2">
        <w:t>ные, региональные оценочные процедуры и исследования качества общего об</w:t>
      </w:r>
      <w:r w:rsidRPr="00DC64E2">
        <w:softHyphen/>
        <w:t>разования);</w:t>
      </w:r>
    </w:p>
    <w:p w:rsidR="008B49B8" w:rsidRPr="00DC64E2" w:rsidRDefault="00EB5299">
      <w:pPr>
        <w:pStyle w:val="13"/>
        <w:numPr>
          <w:ilvl w:val="0"/>
          <w:numId w:val="15"/>
        </w:numPr>
        <w:tabs>
          <w:tab w:val="left" w:pos="864"/>
        </w:tabs>
        <w:ind w:firstLine="380"/>
        <w:jc w:val="both"/>
      </w:pPr>
      <w:r w:rsidRPr="00DC64E2">
        <w:t>независимая оценка качества условий осуществления образовательной деятельности организациями, осуществ</w:t>
      </w:r>
      <w:r w:rsidR="00165F58" w:rsidRPr="00DC64E2">
        <w:t>ляющими образовательную деятель</w:t>
      </w:r>
      <w:r w:rsidRPr="00DC64E2">
        <w:t>ность;</w:t>
      </w:r>
    </w:p>
    <w:p w:rsidR="008B49B8" w:rsidRPr="00DC64E2" w:rsidRDefault="00EB5299">
      <w:pPr>
        <w:pStyle w:val="13"/>
        <w:numPr>
          <w:ilvl w:val="0"/>
          <w:numId w:val="15"/>
        </w:numPr>
        <w:tabs>
          <w:tab w:val="left" w:pos="1239"/>
        </w:tabs>
        <w:spacing w:line="259" w:lineRule="auto"/>
        <w:ind w:firstLine="380"/>
        <w:jc w:val="both"/>
      </w:pPr>
      <w:r w:rsidRPr="00DC64E2">
        <w:t>федеральные мониторинги;</w:t>
      </w:r>
    </w:p>
    <w:p w:rsidR="008B49B8" w:rsidRPr="00DC64E2" w:rsidRDefault="00EB5299" w:rsidP="00165F58">
      <w:pPr>
        <w:pStyle w:val="13"/>
        <w:numPr>
          <w:ilvl w:val="0"/>
          <w:numId w:val="15"/>
        </w:numPr>
        <w:tabs>
          <w:tab w:val="left" w:pos="1239"/>
        </w:tabs>
        <w:spacing w:line="259" w:lineRule="auto"/>
        <w:ind w:firstLine="380"/>
        <w:jc w:val="both"/>
      </w:pPr>
      <w:r w:rsidRPr="00DC64E2">
        <w:t xml:space="preserve">региональные мониторинги, </w:t>
      </w:r>
    </w:p>
    <w:p w:rsidR="008B49B8" w:rsidRPr="00DC64E2" w:rsidRDefault="00EB5299">
      <w:pPr>
        <w:pStyle w:val="13"/>
        <w:numPr>
          <w:ilvl w:val="0"/>
          <w:numId w:val="15"/>
        </w:numPr>
        <w:tabs>
          <w:tab w:val="left" w:pos="1007"/>
        </w:tabs>
        <w:ind w:firstLine="720"/>
        <w:jc w:val="both"/>
      </w:pPr>
      <w:r w:rsidRPr="00DC64E2">
        <w:t>вариативные процедуры МСОКО - обеспечивающие определение со</w:t>
      </w:r>
      <w:r w:rsidRPr="00DC64E2">
        <w:softHyphen/>
        <w:t>ответствия объектов оценки установленным требованиям к оценке качества общего образования в части учета национальных, региональных, этнокультурных особенностей муниципа</w:t>
      </w:r>
      <w:r w:rsidR="00165F58" w:rsidRPr="00DC64E2">
        <w:t>льного образования, а также кон</w:t>
      </w:r>
      <w:r w:rsidRPr="00DC64E2">
        <w:t>троля выполнения социального заказа му</w:t>
      </w:r>
      <w:r w:rsidR="00165F58" w:rsidRPr="00DC64E2">
        <w:t>ниципальной системе общего обра</w:t>
      </w:r>
      <w:r w:rsidRPr="00DC64E2">
        <w:t>зования.</w:t>
      </w:r>
    </w:p>
    <w:p w:rsidR="008B49B8" w:rsidRPr="00DC64E2" w:rsidRDefault="00EB5299">
      <w:pPr>
        <w:pStyle w:val="13"/>
        <w:ind w:firstLine="720"/>
        <w:jc w:val="both"/>
      </w:pPr>
      <w:r w:rsidRPr="00DC64E2">
        <w:t>К вариативным процедурам оценки качества общего образования отно</w:t>
      </w:r>
      <w:r w:rsidRPr="00DC64E2">
        <w:softHyphen/>
        <w:t xml:space="preserve">сятся: мониторинги, конкурсы профессионального мастерства, </w:t>
      </w:r>
      <w:r w:rsidR="00165F58" w:rsidRPr="00DC64E2">
        <w:t>экспер</w:t>
      </w:r>
      <w:r w:rsidRPr="00DC64E2">
        <w:t>тизы, проекты, смотры, фестивали, ком</w:t>
      </w:r>
      <w:r w:rsidR="00165F58" w:rsidRPr="00DC64E2">
        <w:t>плексные исследования профессио</w:t>
      </w:r>
      <w:r w:rsidRPr="00DC64E2">
        <w:t>нальных компетенций педагогических и руководящих работников и др.</w:t>
      </w:r>
    </w:p>
    <w:p w:rsidR="008B49B8" w:rsidRPr="00DC64E2" w:rsidRDefault="00EB5299">
      <w:pPr>
        <w:pStyle w:val="13"/>
        <w:numPr>
          <w:ilvl w:val="1"/>
          <w:numId w:val="14"/>
        </w:numPr>
        <w:tabs>
          <w:tab w:val="left" w:pos="1244"/>
        </w:tabs>
        <w:ind w:firstLine="720"/>
        <w:jc w:val="both"/>
      </w:pPr>
      <w:r w:rsidRPr="00DC64E2">
        <w:t xml:space="preserve">Постоянные процедуры МСОКО включают: мониторинг системы </w:t>
      </w:r>
      <w:r w:rsidRPr="00DC64E2">
        <w:lastRenderedPageBreak/>
        <w:t>образования; функционирование федерал</w:t>
      </w:r>
      <w:r w:rsidR="00165F58" w:rsidRPr="00DC64E2">
        <w:t>ьных и региональных информацион</w:t>
      </w:r>
      <w:r w:rsidRPr="00DC64E2">
        <w:t>ных систем.</w:t>
      </w:r>
    </w:p>
    <w:p w:rsidR="008B49B8" w:rsidRDefault="00EB5299">
      <w:pPr>
        <w:pStyle w:val="13"/>
        <w:ind w:firstLine="720"/>
        <w:jc w:val="both"/>
      </w:pPr>
      <w:r w:rsidRPr="00DC64E2">
        <w:t xml:space="preserve">Структура, содержание, порядок осуществления постоянных процедур определяются содержанием </w:t>
      </w:r>
      <w:r w:rsidR="00857C10" w:rsidRPr="00DC64E2">
        <w:t>муниципальной</w:t>
      </w:r>
      <w:r w:rsidRPr="00DC64E2">
        <w:t xml:space="preserve"> модели оценки качества общего об</w:t>
      </w:r>
      <w:r w:rsidRPr="00DC64E2">
        <w:softHyphen/>
        <w:t>разования и являются в рамках МСОКО и</w:t>
      </w:r>
      <w:r w:rsidR="00165F58" w:rsidRPr="00DC64E2">
        <w:t>нвариантными.</w:t>
      </w:r>
      <w:r w:rsidR="00165F58" w:rsidRPr="00165F58">
        <w:t xml:space="preserve"> </w:t>
      </w:r>
    </w:p>
    <w:p w:rsidR="008B49B8" w:rsidRDefault="00EB5299">
      <w:pPr>
        <w:pStyle w:val="13"/>
        <w:numPr>
          <w:ilvl w:val="1"/>
          <w:numId w:val="14"/>
        </w:numPr>
        <w:tabs>
          <w:tab w:val="left" w:pos="1254"/>
        </w:tabs>
        <w:ind w:firstLine="720"/>
        <w:jc w:val="both"/>
      </w:pPr>
      <w:r>
        <w:t>Планирование и организация проведения процедур МСОКО на тер</w:t>
      </w:r>
      <w:r>
        <w:softHyphen/>
        <w:t xml:space="preserve">ритории г. </w:t>
      </w:r>
      <w:r w:rsidR="00165F58">
        <w:t>Орска</w:t>
      </w:r>
      <w:r>
        <w:t xml:space="preserve"> осуществляется в соответствии с документами:</w:t>
      </w:r>
    </w:p>
    <w:p w:rsidR="008B49B8" w:rsidRDefault="00EB5299">
      <w:pPr>
        <w:pStyle w:val="13"/>
        <w:numPr>
          <w:ilvl w:val="0"/>
          <w:numId w:val="16"/>
        </w:numPr>
        <w:tabs>
          <w:tab w:val="left" w:pos="985"/>
        </w:tabs>
        <w:ind w:firstLine="720"/>
        <w:jc w:val="both"/>
      </w:pPr>
      <w:r>
        <w:t xml:space="preserve">Планом работы </w:t>
      </w:r>
      <w:r w:rsidR="00165F58">
        <w:t>УО</w:t>
      </w:r>
      <w:r>
        <w:t xml:space="preserve"> на календарный год;</w:t>
      </w:r>
    </w:p>
    <w:p w:rsidR="008B49B8" w:rsidRDefault="00165F58" w:rsidP="00165F58">
      <w:pPr>
        <w:pStyle w:val="13"/>
        <w:tabs>
          <w:tab w:val="left" w:pos="0"/>
        </w:tabs>
        <w:ind w:left="720" w:firstLine="0"/>
        <w:jc w:val="both"/>
      </w:pPr>
      <w:r>
        <w:t xml:space="preserve">- </w:t>
      </w:r>
      <w:r w:rsidR="00EB5299">
        <w:t xml:space="preserve">Планом работы </w:t>
      </w:r>
      <w:r>
        <w:t>Центра мониторинга и информационно-методического сопровождения образования УО</w:t>
      </w:r>
      <w:r w:rsidR="00EB5299">
        <w:t xml:space="preserve"> на календарный год;</w:t>
      </w:r>
    </w:p>
    <w:p w:rsidR="008B49B8" w:rsidRDefault="00EB5299">
      <w:pPr>
        <w:pStyle w:val="13"/>
        <w:numPr>
          <w:ilvl w:val="0"/>
          <w:numId w:val="16"/>
        </w:numPr>
        <w:tabs>
          <w:tab w:val="left" w:pos="985"/>
        </w:tabs>
        <w:ind w:firstLine="720"/>
        <w:jc w:val="both"/>
      </w:pPr>
      <w:r>
        <w:t>Регламентом проведения мониторин</w:t>
      </w:r>
      <w:r w:rsidR="00165F58">
        <w:t>га качества образования на учеб</w:t>
      </w:r>
      <w:r>
        <w:t>ный год;</w:t>
      </w:r>
    </w:p>
    <w:p w:rsidR="008B49B8" w:rsidRDefault="00EB5299">
      <w:pPr>
        <w:pStyle w:val="13"/>
        <w:numPr>
          <w:ilvl w:val="0"/>
          <w:numId w:val="16"/>
        </w:numPr>
        <w:tabs>
          <w:tab w:val="left" w:pos="980"/>
        </w:tabs>
        <w:ind w:firstLine="720"/>
        <w:jc w:val="both"/>
      </w:pPr>
      <w:r>
        <w:t xml:space="preserve">Приказами и письмами </w:t>
      </w:r>
      <w:r w:rsidR="00165F58">
        <w:t>УО по организации и проведении</w:t>
      </w:r>
      <w:r>
        <w:t xml:space="preserve"> каждой оценочной процедуры.</w:t>
      </w:r>
    </w:p>
    <w:p w:rsidR="008B49B8" w:rsidRDefault="00EB5299">
      <w:pPr>
        <w:pStyle w:val="13"/>
        <w:ind w:firstLine="720"/>
        <w:jc w:val="both"/>
      </w:pPr>
      <w:r>
        <w:t>Данные документы отражают перечень оценочных процедур, сроки про</w:t>
      </w:r>
      <w:r>
        <w:softHyphen/>
        <w:t>ведения, ответственных должностных лиц, объекты оценки, сроки анализа ре</w:t>
      </w:r>
      <w:r>
        <w:softHyphen/>
        <w:t>зультатов и подготовки методических рекомендаций.</w:t>
      </w:r>
    </w:p>
    <w:p w:rsidR="008B49B8" w:rsidRDefault="00EB5299">
      <w:pPr>
        <w:pStyle w:val="13"/>
        <w:numPr>
          <w:ilvl w:val="1"/>
          <w:numId w:val="14"/>
        </w:numPr>
        <w:tabs>
          <w:tab w:val="left" w:pos="1244"/>
        </w:tabs>
        <w:spacing w:after="320"/>
        <w:ind w:firstLine="720"/>
        <w:jc w:val="both"/>
      </w:pPr>
      <w:r>
        <w:t xml:space="preserve">Регламент проведения процедур </w:t>
      </w:r>
      <w:r w:rsidR="00165F58">
        <w:t>оценки качества общего образова</w:t>
      </w:r>
      <w:r>
        <w:t>ния (в том числе дошкольного) и дополнительного образования является орга</w:t>
      </w:r>
      <w:r>
        <w:softHyphen/>
        <w:t>низационным механизмом реализации МСОКО и является ориентиром для планирования и организации проведения процедур оценки качества общего образования в рамках внутренних систем оценки качества образования (</w:t>
      </w:r>
      <w:r w:rsidR="00E00D95">
        <w:t xml:space="preserve">далее - </w:t>
      </w:r>
      <w:r>
        <w:t>ВСОКО) в подведомственных образовательных организациях.</w:t>
      </w:r>
    </w:p>
    <w:p w:rsidR="008B49B8" w:rsidRDefault="00EB5299">
      <w:pPr>
        <w:pStyle w:val="12"/>
        <w:keepNext/>
        <w:keepLines/>
        <w:numPr>
          <w:ilvl w:val="0"/>
          <w:numId w:val="14"/>
        </w:numPr>
        <w:tabs>
          <w:tab w:val="left" w:pos="327"/>
        </w:tabs>
      </w:pPr>
      <w:bookmarkStart w:id="4" w:name="bookmark10"/>
      <w:r>
        <w:t>Методы сбора и обработки информации в рамках МСОКО</w:t>
      </w:r>
      <w:bookmarkEnd w:id="4"/>
    </w:p>
    <w:p w:rsidR="008B49B8" w:rsidRDefault="00EB5299" w:rsidP="00165F58">
      <w:pPr>
        <w:pStyle w:val="13"/>
        <w:numPr>
          <w:ilvl w:val="1"/>
          <w:numId w:val="14"/>
        </w:numPr>
        <w:tabs>
          <w:tab w:val="left" w:pos="1234"/>
        </w:tabs>
        <w:ind w:firstLine="720"/>
        <w:jc w:val="both"/>
      </w:pPr>
      <w:r>
        <w:t xml:space="preserve">Отбор методов сбора и обработки информации осуществляется в соответствии с оценочными </w:t>
      </w:r>
      <w:proofErr w:type="gramStart"/>
      <w:r>
        <w:t>процедурами</w:t>
      </w:r>
      <w:r w:rsidR="00DC64E2">
        <w:t xml:space="preserve"> </w:t>
      </w:r>
      <w:r>
        <w:t>.</w:t>
      </w:r>
      <w:proofErr w:type="gramEnd"/>
      <w:r>
        <w:t xml:space="preserve"> В качестве инструментария для сбора информации по результатам оценочных процедур могут использоваться формы федерального статистического наб</w:t>
      </w:r>
      <w:r w:rsidR="00701B91">
        <w:t>людения и автоматизированные ин</w:t>
      </w:r>
      <w:r>
        <w:t>фор</w:t>
      </w:r>
      <w:r w:rsidR="00615B38">
        <w:t>мационные</w:t>
      </w:r>
      <w:r w:rsidR="00701B91">
        <w:t xml:space="preserve"> системы</w:t>
      </w:r>
      <w:r w:rsidR="00615B38">
        <w:t>.</w:t>
      </w:r>
    </w:p>
    <w:p w:rsidR="008B49B8" w:rsidRDefault="00EB5299" w:rsidP="00BE67DF">
      <w:pPr>
        <w:pStyle w:val="13"/>
        <w:numPr>
          <w:ilvl w:val="1"/>
          <w:numId w:val="14"/>
        </w:numPr>
        <w:tabs>
          <w:tab w:val="left" w:pos="0"/>
        </w:tabs>
        <w:ind w:firstLine="720"/>
        <w:jc w:val="both"/>
      </w:pPr>
      <w:r>
        <w:t xml:space="preserve">Для проведения муниципальных диагностических работ, сбора и </w:t>
      </w:r>
      <w:r w:rsidR="00DC64E2">
        <w:t>об</w:t>
      </w:r>
      <w:r w:rsidR="00DC64E2">
        <w:softHyphen/>
        <w:t>работки результатов использую</w:t>
      </w:r>
      <w:r>
        <w:t>тся автоматизированн</w:t>
      </w:r>
      <w:r w:rsidR="00DC64E2">
        <w:t>ые</w:t>
      </w:r>
      <w:r>
        <w:t xml:space="preserve"> информационн</w:t>
      </w:r>
      <w:r w:rsidR="00DC64E2">
        <w:t>ые системы</w:t>
      </w:r>
      <w:r>
        <w:t>.</w:t>
      </w:r>
    </w:p>
    <w:p w:rsidR="00165F58" w:rsidRDefault="00EB5299" w:rsidP="00165F58">
      <w:pPr>
        <w:pStyle w:val="13"/>
        <w:numPr>
          <w:ilvl w:val="1"/>
          <w:numId w:val="14"/>
        </w:numPr>
        <w:tabs>
          <w:tab w:val="left" w:pos="1604"/>
        </w:tabs>
        <w:ind w:firstLine="720"/>
        <w:jc w:val="both"/>
      </w:pPr>
      <w:r>
        <w:t>В качестве методов сбора информации может использоваться тради</w:t>
      </w:r>
      <w:r>
        <w:softHyphen/>
        <w:t xml:space="preserve">ционная форма сбора посредством анкет, </w:t>
      </w:r>
      <w:proofErr w:type="spellStart"/>
      <w:r>
        <w:rPr>
          <w:lang w:val="en-US" w:eastAsia="en-US" w:bidi="en-US"/>
        </w:rPr>
        <w:t>googl</w:t>
      </w:r>
      <w:proofErr w:type="spellEnd"/>
      <w:r>
        <w:t>-форм и т.п. Обработка инфор</w:t>
      </w:r>
      <w:r>
        <w:softHyphen/>
        <w:t xml:space="preserve">мации осуществляется на основе возможностей таблиц </w:t>
      </w:r>
      <w:r>
        <w:rPr>
          <w:lang w:val="en-US" w:eastAsia="en-US" w:bidi="en-US"/>
        </w:rPr>
        <w:t>excel</w:t>
      </w:r>
      <w:r w:rsidRPr="006B1F3E">
        <w:rPr>
          <w:lang w:eastAsia="en-US" w:bidi="en-US"/>
        </w:rPr>
        <w:t>.</w:t>
      </w:r>
      <w:bookmarkStart w:id="5" w:name="bookmark12"/>
    </w:p>
    <w:p w:rsidR="00701B91" w:rsidRDefault="00701B91" w:rsidP="00701B91">
      <w:pPr>
        <w:pStyle w:val="13"/>
        <w:tabs>
          <w:tab w:val="left" w:pos="1604"/>
        </w:tabs>
        <w:ind w:firstLine="0"/>
        <w:jc w:val="both"/>
      </w:pPr>
    </w:p>
    <w:p w:rsidR="00701B91" w:rsidRPr="00701B91" w:rsidRDefault="00EB5299" w:rsidP="00701B91">
      <w:pPr>
        <w:pStyle w:val="13"/>
        <w:numPr>
          <w:ilvl w:val="0"/>
          <w:numId w:val="14"/>
        </w:numPr>
        <w:tabs>
          <w:tab w:val="left" w:pos="0"/>
        </w:tabs>
        <w:ind w:firstLine="709"/>
        <w:jc w:val="center"/>
        <w:rPr>
          <w:b/>
        </w:rPr>
      </w:pPr>
      <w:r w:rsidRPr="00701B91">
        <w:rPr>
          <w:b/>
        </w:rPr>
        <w:t>Управление реализацией МСОКО</w:t>
      </w:r>
      <w:bookmarkEnd w:id="5"/>
    </w:p>
    <w:p w:rsidR="00701B91" w:rsidRPr="00701B91" w:rsidRDefault="00701B91" w:rsidP="00701B91">
      <w:pPr>
        <w:pStyle w:val="13"/>
        <w:tabs>
          <w:tab w:val="left" w:pos="0"/>
        </w:tabs>
        <w:ind w:left="709" w:firstLine="0"/>
        <w:rPr>
          <w:b/>
        </w:rPr>
      </w:pPr>
    </w:p>
    <w:p w:rsidR="008B49B8" w:rsidRDefault="00EB5299" w:rsidP="00A63DBA">
      <w:pPr>
        <w:pStyle w:val="13"/>
        <w:numPr>
          <w:ilvl w:val="1"/>
          <w:numId w:val="14"/>
        </w:numPr>
        <w:tabs>
          <w:tab w:val="left" w:pos="0"/>
        </w:tabs>
        <w:ind w:firstLine="709"/>
        <w:jc w:val="both"/>
      </w:pPr>
      <w:r>
        <w:t>Функциями управления МСОКО являются:</w:t>
      </w:r>
    </w:p>
    <w:p w:rsidR="008B49B8" w:rsidRDefault="00EB5299" w:rsidP="00BE67DF">
      <w:pPr>
        <w:pStyle w:val="13"/>
        <w:numPr>
          <w:ilvl w:val="0"/>
          <w:numId w:val="17"/>
        </w:numPr>
        <w:tabs>
          <w:tab w:val="left" w:pos="1358"/>
        </w:tabs>
        <w:ind w:firstLine="709"/>
        <w:jc w:val="both"/>
      </w:pPr>
      <w:r>
        <w:t>совершенствование муниципальной нормативной базы, обеспечиваю</w:t>
      </w:r>
      <w:r>
        <w:softHyphen/>
        <w:t>щей реализацию МСОКО;</w:t>
      </w:r>
    </w:p>
    <w:p w:rsidR="008B49B8" w:rsidRDefault="00EB5299" w:rsidP="00BE67DF">
      <w:pPr>
        <w:pStyle w:val="13"/>
        <w:numPr>
          <w:ilvl w:val="0"/>
          <w:numId w:val="17"/>
        </w:numPr>
        <w:tabs>
          <w:tab w:val="left" w:pos="1358"/>
        </w:tabs>
        <w:ind w:firstLine="709"/>
        <w:jc w:val="both"/>
      </w:pPr>
      <w:r>
        <w:t xml:space="preserve">обеспечение организационного, </w:t>
      </w:r>
      <w:r w:rsidR="00BE67DF">
        <w:t>информационно-методического, финансово-</w:t>
      </w:r>
      <w:r>
        <w:t>экономического, материально-техническ</w:t>
      </w:r>
      <w:r w:rsidR="00BE67DF">
        <w:t>ого сопровожде</w:t>
      </w:r>
      <w:r>
        <w:t xml:space="preserve">ния </w:t>
      </w:r>
      <w:r>
        <w:lastRenderedPageBreak/>
        <w:t>реализации МСОКО;</w:t>
      </w:r>
    </w:p>
    <w:p w:rsidR="008B49B8" w:rsidRDefault="00EB5299" w:rsidP="00BE67DF">
      <w:pPr>
        <w:pStyle w:val="13"/>
        <w:numPr>
          <w:ilvl w:val="0"/>
          <w:numId w:val="17"/>
        </w:numPr>
        <w:tabs>
          <w:tab w:val="left" w:pos="1358"/>
        </w:tabs>
        <w:ind w:firstLine="709"/>
        <w:jc w:val="both"/>
      </w:pPr>
      <w:r>
        <w:t>организация и координация работы подведомственных образовательных организаций, других структур по разра</w:t>
      </w:r>
      <w:r w:rsidR="00BE67DF">
        <w:t>ботке механизмов выявления соци</w:t>
      </w:r>
      <w:r>
        <w:t>ального заказа; определению вариативных кр</w:t>
      </w:r>
      <w:r w:rsidR="00BE67DF">
        <w:t>итериев и показателей оценки ка</w:t>
      </w:r>
      <w:r>
        <w:t xml:space="preserve">чества общего образования; диагностике, </w:t>
      </w:r>
      <w:r w:rsidR="00BE67DF">
        <w:t>оценке и мониторингу в сфере об</w:t>
      </w:r>
      <w:r>
        <w:t>щего образования;</w:t>
      </w:r>
    </w:p>
    <w:p w:rsidR="008B49B8" w:rsidRDefault="00EB5299" w:rsidP="00BE67DF">
      <w:pPr>
        <w:pStyle w:val="13"/>
        <w:numPr>
          <w:ilvl w:val="0"/>
          <w:numId w:val="17"/>
        </w:numPr>
        <w:tabs>
          <w:tab w:val="left" w:pos="1358"/>
        </w:tabs>
        <w:ind w:firstLine="709"/>
        <w:jc w:val="both"/>
      </w:pPr>
      <w:r>
        <w:t>организация и координация проведения инвариантных оценочных процедур в рамках региональной модели оценки качества общего образования (федеральных и региональных);</w:t>
      </w:r>
    </w:p>
    <w:p w:rsidR="008B49B8" w:rsidRDefault="00EB5299" w:rsidP="00BE67DF">
      <w:pPr>
        <w:pStyle w:val="13"/>
        <w:numPr>
          <w:ilvl w:val="0"/>
          <w:numId w:val="17"/>
        </w:numPr>
        <w:tabs>
          <w:tab w:val="left" w:pos="1358"/>
        </w:tabs>
        <w:ind w:firstLine="709"/>
        <w:jc w:val="both"/>
      </w:pPr>
      <w:r>
        <w:t>организация и координация проведения вариативных (муниципальных) оценочных процедур;</w:t>
      </w:r>
    </w:p>
    <w:p w:rsidR="008B49B8" w:rsidRDefault="00EB5299" w:rsidP="00BE67DF">
      <w:pPr>
        <w:pStyle w:val="13"/>
        <w:numPr>
          <w:ilvl w:val="0"/>
          <w:numId w:val="17"/>
        </w:numPr>
        <w:tabs>
          <w:tab w:val="left" w:pos="1358"/>
        </w:tabs>
        <w:ind w:firstLine="709"/>
        <w:jc w:val="both"/>
      </w:pPr>
      <w:r>
        <w:t xml:space="preserve">организация и координация </w:t>
      </w:r>
      <w:r w:rsidR="00BE67DF">
        <w:t>информационно-методического</w:t>
      </w:r>
      <w:r>
        <w:t xml:space="preserve"> и технологического сопровождения </w:t>
      </w:r>
      <w:r w:rsidR="00BE67DF">
        <w:t>работы образовательных организа</w:t>
      </w:r>
      <w:r>
        <w:t>ций по вопросам оценки качества общего образования;</w:t>
      </w:r>
    </w:p>
    <w:p w:rsidR="008B49B8" w:rsidRDefault="00EB5299" w:rsidP="00BE67DF">
      <w:pPr>
        <w:pStyle w:val="13"/>
        <w:numPr>
          <w:ilvl w:val="0"/>
          <w:numId w:val="17"/>
        </w:numPr>
        <w:tabs>
          <w:tab w:val="left" w:pos="1358"/>
        </w:tabs>
        <w:ind w:firstLine="709"/>
        <w:jc w:val="both"/>
      </w:pPr>
      <w:r>
        <w:t>обобщение, концептуализация и распространение передового опыта реализации ВСОКО как подсистемы муниципальной системы оценки качества общего образования;</w:t>
      </w:r>
    </w:p>
    <w:p w:rsidR="008B49B8" w:rsidRDefault="00EB5299" w:rsidP="00BE67DF">
      <w:pPr>
        <w:pStyle w:val="13"/>
        <w:numPr>
          <w:ilvl w:val="0"/>
          <w:numId w:val="17"/>
        </w:numPr>
        <w:tabs>
          <w:tab w:val="left" w:pos="1358"/>
        </w:tabs>
        <w:ind w:firstLine="709"/>
        <w:jc w:val="both"/>
      </w:pPr>
      <w:r>
        <w:t>организация разработки вариативных (муниципальных) оценочных процедур и соответствующего инструментария, а также проведение их про</w:t>
      </w:r>
      <w:r>
        <w:softHyphen/>
        <w:t>фессионально-общественной и/или общественной экспертизы;</w:t>
      </w:r>
    </w:p>
    <w:p w:rsidR="008B49B8" w:rsidRDefault="00EB5299" w:rsidP="00BE67DF">
      <w:pPr>
        <w:pStyle w:val="13"/>
        <w:numPr>
          <w:ilvl w:val="0"/>
          <w:numId w:val="17"/>
        </w:numPr>
        <w:tabs>
          <w:tab w:val="left" w:pos="1358"/>
        </w:tabs>
        <w:ind w:firstLine="709"/>
        <w:jc w:val="both"/>
      </w:pPr>
      <w:r>
        <w:t xml:space="preserve">осуществление мониторинга и анализа результатов мероприятий МСОКО, их интерпретации в контексте </w:t>
      </w:r>
      <w:proofErr w:type="spellStart"/>
      <w:r>
        <w:t>внутрирегионального</w:t>
      </w:r>
      <w:proofErr w:type="spellEnd"/>
      <w:r>
        <w:t xml:space="preserve"> анализа;</w:t>
      </w:r>
    </w:p>
    <w:p w:rsidR="008B49B8" w:rsidRDefault="00EB5299" w:rsidP="00BE67DF">
      <w:pPr>
        <w:pStyle w:val="13"/>
        <w:numPr>
          <w:ilvl w:val="0"/>
          <w:numId w:val="17"/>
        </w:numPr>
        <w:tabs>
          <w:tab w:val="left" w:pos="1426"/>
        </w:tabs>
        <w:ind w:firstLine="709"/>
        <w:jc w:val="both"/>
      </w:pPr>
      <w:r>
        <w:t>выработка и контроль исполнения управленческих решений по совершенствованию качества общего образован</w:t>
      </w:r>
      <w:r w:rsidR="00BE67DF">
        <w:t>ия в муниципальной образователь</w:t>
      </w:r>
      <w:r>
        <w:t>ной системе по результатам мероприятий МСОКО.</w:t>
      </w:r>
    </w:p>
    <w:p w:rsidR="008B49B8" w:rsidRDefault="00EB5299" w:rsidP="00BE67DF">
      <w:pPr>
        <w:pStyle w:val="13"/>
        <w:numPr>
          <w:ilvl w:val="1"/>
          <w:numId w:val="14"/>
        </w:numPr>
        <w:tabs>
          <w:tab w:val="left" w:pos="1134"/>
        </w:tabs>
        <w:ind w:firstLine="720"/>
        <w:jc w:val="both"/>
      </w:pPr>
      <w:r>
        <w:t>Реализация функций управления МСОКО осуществляется в рамках организационной структуры. Организац</w:t>
      </w:r>
      <w:r w:rsidR="00BE67DF">
        <w:t>ионная структура МСОКО представ</w:t>
      </w:r>
      <w:r>
        <w:t>ляет совокупность органов самоуправления, структурных подразделений, должностных лиц, между которыми распределены полномочия и ответственность за выполнение управл</w:t>
      </w:r>
      <w:r w:rsidR="00BE67DF">
        <w:t>енческих функций по оценке каче</w:t>
      </w:r>
      <w:r>
        <w:t>ства образования.</w:t>
      </w:r>
    </w:p>
    <w:p w:rsidR="008B49B8" w:rsidRDefault="00EB5299" w:rsidP="00BE67DF">
      <w:pPr>
        <w:pStyle w:val="13"/>
        <w:numPr>
          <w:ilvl w:val="1"/>
          <w:numId w:val="14"/>
        </w:numPr>
        <w:tabs>
          <w:tab w:val="left" w:pos="1134"/>
        </w:tabs>
        <w:ind w:firstLine="720"/>
        <w:jc w:val="both"/>
      </w:pPr>
      <w:r>
        <w:t xml:space="preserve">Организационная структура МСОКО обобщает и систематизирует управленческую деятельность </w:t>
      </w:r>
      <w:r w:rsidR="00BE67DF">
        <w:t>УО</w:t>
      </w:r>
      <w:r>
        <w:t>, осуществляющего управление в сфере образования, по обеспечению управления качеством общего образования по результатам МСОКО.</w:t>
      </w:r>
    </w:p>
    <w:p w:rsidR="008B49B8" w:rsidRDefault="00EB5299" w:rsidP="00BE67DF">
      <w:pPr>
        <w:pStyle w:val="13"/>
        <w:numPr>
          <w:ilvl w:val="1"/>
          <w:numId w:val="14"/>
        </w:numPr>
        <w:tabs>
          <w:tab w:val="left" w:pos="1134"/>
        </w:tabs>
        <w:ind w:firstLine="720"/>
        <w:jc w:val="both"/>
      </w:pPr>
      <w:r>
        <w:t xml:space="preserve">Общее руководство обеспечением функционирования МСОКО и принятием решений по результатам осуществляет </w:t>
      </w:r>
      <w:r w:rsidR="00BE67DF">
        <w:t>начальник УО.</w:t>
      </w:r>
    </w:p>
    <w:p w:rsidR="008B49B8" w:rsidRDefault="00EB5299" w:rsidP="00BE67DF">
      <w:pPr>
        <w:pStyle w:val="13"/>
        <w:numPr>
          <w:ilvl w:val="1"/>
          <w:numId w:val="14"/>
        </w:numPr>
        <w:tabs>
          <w:tab w:val="left" w:pos="1134"/>
        </w:tabs>
        <w:ind w:firstLine="720"/>
        <w:jc w:val="both"/>
      </w:pPr>
      <w:r>
        <w:t>Координацию деятельности</w:t>
      </w:r>
      <w:r w:rsidR="00970CC6">
        <w:t xml:space="preserve"> УО</w:t>
      </w:r>
      <w:r w:rsidR="00BE67DF">
        <w:t xml:space="preserve"> в рамках МСОКО осуществ</w:t>
      </w:r>
      <w:r>
        <w:t xml:space="preserve">ляет заместитель </w:t>
      </w:r>
      <w:r w:rsidR="00BE67DF">
        <w:t>начальника УО</w:t>
      </w:r>
      <w:r>
        <w:t>.</w:t>
      </w:r>
    </w:p>
    <w:p w:rsidR="008B49B8" w:rsidRDefault="00EB5299" w:rsidP="00BE67DF">
      <w:pPr>
        <w:pStyle w:val="13"/>
        <w:numPr>
          <w:ilvl w:val="1"/>
          <w:numId w:val="14"/>
        </w:numPr>
        <w:tabs>
          <w:tab w:val="left" w:pos="1134"/>
        </w:tabs>
        <w:ind w:firstLine="720"/>
        <w:jc w:val="both"/>
      </w:pPr>
      <w:r>
        <w:t xml:space="preserve">Осуществление мероприятий МСОКО возложено на </w:t>
      </w:r>
      <w:r w:rsidR="00BE67DF">
        <w:t>Центр мониторинга и информационно-методического сопровождения образования УО (далее – ИМЦ)</w:t>
      </w:r>
      <w:r>
        <w:t xml:space="preserve">. В соответствии с полномочиями при организации и проведении процедур оценки качества общего </w:t>
      </w:r>
      <w:r w:rsidR="00DA717A">
        <w:t xml:space="preserve">и дополнительного </w:t>
      </w:r>
      <w:r>
        <w:t xml:space="preserve">образования </w:t>
      </w:r>
      <w:r w:rsidR="00BE67DF">
        <w:t>УО и ИМЦ взаимодействуют с Ми</w:t>
      </w:r>
      <w:r>
        <w:t xml:space="preserve">нистерством образования </w:t>
      </w:r>
      <w:r w:rsidR="00BE67DF">
        <w:t>Оренбургской области</w:t>
      </w:r>
      <w:r>
        <w:t>.</w:t>
      </w:r>
    </w:p>
    <w:p w:rsidR="008B49B8" w:rsidRPr="00A63DBA" w:rsidRDefault="00EB5299" w:rsidP="00BE67DF">
      <w:pPr>
        <w:pStyle w:val="13"/>
        <w:numPr>
          <w:ilvl w:val="1"/>
          <w:numId w:val="14"/>
        </w:numPr>
        <w:tabs>
          <w:tab w:val="left" w:pos="1134"/>
        </w:tabs>
        <w:ind w:firstLine="720"/>
        <w:jc w:val="both"/>
      </w:pPr>
      <w:r w:rsidRPr="00A63DBA">
        <w:t>МСОКО выступает информационной основой приня</w:t>
      </w:r>
      <w:r w:rsidR="00BE67DF" w:rsidRPr="00A63DBA">
        <w:t>тия эффектив</w:t>
      </w:r>
      <w:r w:rsidRPr="00A63DBA">
        <w:t xml:space="preserve">ных управленческих решений в сфере оценки качества общего образования в </w:t>
      </w:r>
      <w:r w:rsidRPr="00A63DBA">
        <w:lastRenderedPageBreak/>
        <w:t xml:space="preserve">муниципальной образовательной системе </w:t>
      </w:r>
      <w:r w:rsidR="00BE67DF" w:rsidRPr="00A63DBA">
        <w:t>г. Орска</w:t>
      </w:r>
      <w:r w:rsidRPr="00A63DBA">
        <w:t>:</w:t>
      </w:r>
    </w:p>
    <w:p w:rsidR="008B49B8" w:rsidRPr="00A63DBA" w:rsidRDefault="00EB5299" w:rsidP="00BE67DF">
      <w:pPr>
        <w:pStyle w:val="13"/>
        <w:tabs>
          <w:tab w:val="left" w:pos="1134"/>
        </w:tabs>
        <w:spacing w:after="60"/>
        <w:ind w:firstLine="720"/>
        <w:jc w:val="both"/>
      </w:pPr>
      <w:r w:rsidRPr="00A63DBA">
        <w:rPr>
          <w:i/>
          <w:iCs/>
        </w:rPr>
        <w:t>6.7.1 на уровне органов государственно-общественного управления:</w:t>
      </w:r>
    </w:p>
    <w:p w:rsidR="008B49B8" w:rsidRPr="00A63DBA" w:rsidRDefault="00EB5299" w:rsidP="00BE67DF">
      <w:pPr>
        <w:pStyle w:val="13"/>
        <w:numPr>
          <w:ilvl w:val="0"/>
          <w:numId w:val="18"/>
        </w:numPr>
        <w:tabs>
          <w:tab w:val="left" w:pos="360"/>
          <w:tab w:val="left" w:pos="1134"/>
        </w:tabs>
        <w:spacing w:line="269" w:lineRule="auto"/>
        <w:ind w:firstLine="720"/>
        <w:jc w:val="both"/>
      </w:pPr>
      <w:r w:rsidRPr="00A63DBA">
        <w:t xml:space="preserve">совершенствование МСОКО в соответствии с региональной системой оценки качества общего образования, а также с учётом специфики </w:t>
      </w:r>
      <w:r w:rsidR="00BE67DF" w:rsidRPr="00A63DBA">
        <w:t>г. Орска</w:t>
      </w:r>
      <w:r w:rsidRPr="00A63DBA">
        <w:t>;</w:t>
      </w:r>
    </w:p>
    <w:p w:rsidR="008B49B8" w:rsidRPr="00A63DBA" w:rsidRDefault="00EB5299" w:rsidP="00BE67DF">
      <w:pPr>
        <w:pStyle w:val="13"/>
        <w:numPr>
          <w:ilvl w:val="0"/>
          <w:numId w:val="18"/>
        </w:numPr>
        <w:tabs>
          <w:tab w:val="left" w:pos="360"/>
          <w:tab w:val="left" w:pos="1134"/>
        </w:tabs>
        <w:spacing w:line="286" w:lineRule="auto"/>
        <w:ind w:firstLine="720"/>
        <w:jc w:val="both"/>
      </w:pPr>
      <w:r w:rsidRPr="00A63DBA">
        <w:t>разработка целевых муниципальных программ, обесп</w:t>
      </w:r>
      <w:r w:rsidR="00A63DBA" w:rsidRPr="00A63DBA">
        <w:t>ечивающих развитие си</w:t>
      </w:r>
      <w:r w:rsidRPr="00A63DBA">
        <w:t>стемы образования на основе результатов МСОКО;</w:t>
      </w:r>
    </w:p>
    <w:p w:rsidR="008B49B8" w:rsidRDefault="00EB5299" w:rsidP="00BE67DF">
      <w:pPr>
        <w:pStyle w:val="13"/>
        <w:tabs>
          <w:tab w:val="left" w:pos="1134"/>
        </w:tabs>
        <w:spacing w:after="60"/>
        <w:ind w:firstLine="720"/>
        <w:jc w:val="both"/>
      </w:pPr>
      <w:r>
        <w:rPr>
          <w:i/>
          <w:iCs/>
        </w:rPr>
        <w:t xml:space="preserve">6.7.2 на уровне </w:t>
      </w:r>
      <w:r w:rsidR="00A63DBA">
        <w:rPr>
          <w:i/>
          <w:iCs/>
        </w:rPr>
        <w:t>УО</w:t>
      </w:r>
      <w:r>
        <w:rPr>
          <w:i/>
          <w:iCs/>
        </w:rPr>
        <w:t>:</w:t>
      </w:r>
    </w:p>
    <w:p w:rsidR="008B49B8" w:rsidRDefault="00EB5299" w:rsidP="00BE67DF">
      <w:pPr>
        <w:pStyle w:val="13"/>
        <w:numPr>
          <w:ilvl w:val="0"/>
          <w:numId w:val="19"/>
        </w:numPr>
        <w:tabs>
          <w:tab w:val="left" w:pos="360"/>
          <w:tab w:val="left" w:pos="1134"/>
        </w:tabs>
        <w:spacing w:line="286" w:lineRule="auto"/>
        <w:ind w:firstLine="720"/>
        <w:jc w:val="both"/>
      </w:pPr>
      <w:r>
        <w:t>создание условий и совершенствование нормативной базы, обеспечивающей функционирование МСОКО;</w:t>
      </w:r>
    </w:p>
    <w:p w:rsidR="008B49B8" w:rsidRDefault="00EB5299" w:rsidP="00BE67DF">
      <w:pPr>
        <w:pStyle w:val="13"/>
        <w:numPr>
          <w:ilvl w:val="0"/>
          <w:numId w:val="19"/>
        </w:numPr>
        <w:tabs>
          <w:tab w:val="left" w:pos="360"/>
          <w:tab w:val="left" w:pos="1134"/>
        </w:tabs>
        <w:spacing w:line="286" w:lineRule="auto"/>
        <w:ind w:firstLine="720"/>
        <w:jc w:val="both"/>
      </w:pPr>
      <w:r>
        <w:t>управление качеством образования в подв</w:t>
      </w:r>
      <w:r w:rsidR="00A63DBA">
        <w:t>едомственных образовательных ор</w:t>
      </w:r>
      <w:r>
        <w:t>ганизациях на основе результатов МСОКО в соответствии с полномочиями;</w:t>
      </w:r>
    </w:p>
    <w:p w:rsidR="008B49B8" w:rsidRDefault="00EB5299" w:rsidP="00BE67DF">
      <w:pPr>
        <w:pStyle w:val="13"/>
        <w:numPr>
          <w:ilvl w:val="0"/>
          <w:numId w:val="19"/>
        </w:numPr>
        <w:tabs>
          <w:tab w:val="left" w:pos="360"/>
          <w:tab w:val="left" w:pos="1134"/>
        </w:tabs>
        <w:spacing w:line="286" w:lineRule="auto"/>
        <w:ind w:firstLine="720"/>
        <w:jc w:val="both"/>
      </w:pPr>
      <w:r>
        <w:t>привлечение общественности к совершенствованию и функционированию МСОКО;</w:t>
      </w:r>
    </w:p>
    <w:p w:rsidR="008B49B8" w:rsidRDefault="00EB5299" w:rsidP="00BE67DF">
      <w:pPr>
        <w:pStyle w:val="13"/>
        <w:tabs>
          <w:tab w:val="left" w:pos="1134"/>
        </w:tabs>
        <w:ind w:firstLine="720"/>
        <w:jc w:val="both"/>
      </w:pPr>
      <w:r>
        <w:rPr>
          <w:i/>
          <w:iCs/>
        </w:rPr>
        <w:t>6.7.3 на уровне образовательных организаций:</w:t>
      </w:r>
    </w:p>
    <w:p w:rsidR="008B49B8" w:rsidRDefault="00EB5299" w:rsidP="00BE67DF">
      <w:pPr>
        <w:pStyle w:val="13"/>
        <w:numPr>
          <w:ilvl w:val="0"/>
          <w:numId w:val="20"/>
        </w:numPr>
        <w:tabs>
          <w:tab w:val="left" w:pos="342"/>
          <w:tab w:val="left" w:pos="1134"/>
        </w:tabs>
        <w:ind w:firstLine="720"/>
        <w:jc w:val="both"/>
      </w:pPr>
      <w:r>
        <w:t>согласование программ развития образова</w:t>
      </w:r>
      <w:r w:rsidR="00A63DBA">
        <w:t>тельных организаций по результа</w:t>
      </w:r>
      <w:r>
        <w:t>там МСОКО и ВСОКО;</w:t>
      </w:r>
    </w:p>
    <w:p w:rsidR="008B49B8" w:rsidRDefault="00EB5299" w:rsidP="00BE67DF">
      <w:pPr>
        <w:pStyle w:val="13"/>
        <w:numPr>
          <w:ilvl w:val="0"/>
          <w:numId w:val="20"/>
        </w:numPr>
        <w:tabs>
          <w:tab w:val="left" w:pos="342"/>
          <w:tab w:val="left" w:pos="1134"/>
        </w:tabs>
        <w:ind w:firstLine="720"/>
        <w:jc w:val="both"/>
      </w:pPr>
      <w:r>
        <w:t>аттестация руководителей образовательных организаций с учётом результатов вклада образовательной организации в достижение показателей МСОКО;</w:t>
      </w:r>
    </w:p>
    <w:p w:rsidR="008B49B8" w:rsidRDefault="00EB5299" w:rsidP="00BE67DF">
      <w:pPr>
        <w:pStyle w:val="13"/>
        <w:numPr>
          <w:ilvl w:val="0"/>
          <w:numId w:val="20"/>
        </w:numPr>
        <w:tabs>
          <w:tab w:val="left" w:pos="342"/>
          <w:tab w:val="left" w:pos="1134"/>
        </w:tabs>
        <w:spacing w:after="320"/>
        <w:ind w:firstLine="720"/>
        <w:jc w:val="both"/>
      </w:pPr>
      <w:r>
        <w:t xml:space="preserve">комплексное сопровождение (организационное, </w:t>
      </w:r>
      <w:r w:rsidR="00A63DBA">
        <w:t xml:space="preserve">информационно-методическое, </w:t>
      </w:r>
      <w:r>
        <w:t>финансово-экономическое, материально-техническое) совершен</w:t>
      </w:r>
      <w:r>
        <w:softHyphen/>
        <w:t>ствования ВСОКО в соответствии с МСОКО.</w:t>
      </w:r>
    </w:p>
    <w:p w:rsidR="008B49B8" w:rsidRDefault="00EB5299" w:rsidP="00BE67DF">
      <w:pPr>
        <w:pStyle w:val="12"/>
        <w:keepNext/>
        <w:keepLines/>
        <w:numPr>
          <w:ilvl w:val="0"/>
          <w:numId w:val="14"/>
        </w:numPr>
        <w:tabs>
          <w:tab w:val="left" w:pos="387"/>
          <w:tab w:val="left" w:pos="1134"/>
        </w:tabs>
        <w:ind w:firstLine="720"/>
      </w:pPr>
      <w:bookmarkStart w:id="6" w:name="bookmark14"/>
      <w:r>
        <w:t>Заключительные положения</w:t>
      </w:r>
      <w:bookmarkEnd w:id="6"/>
    </w:p>
    <w:p w:rsidR="008B49B8" w:rsidRDefault="00EB5299" w:rsidP="00BE67DF">
      <w:pPr>
        <w:pStyle w:val="13"/>
        <w:numPr>
          <w:ilvl w:val="1"/>
          <w:numId w:val="14"/>
        </w:numPr>
        <w:tabs>
          <w:tab w:val="left" w:pos="1134"/>
          <w:tab w:val="left" w:pos="1674"/>
        </w:tabs>
        <w:ind w:firstLine="720"/>
        <w:jc w:val="both"/>
      </w:pPr>
      <w:r>
        <w:t>Срок действия настоящего Положения не ограничен.</w:t>
      </w:r>
    </w:p>
    <w:p w:rsidR="008B49B8" w:rsidRDefault="00EB5299" w:rsidP="00BE67DF">
      <w:pPr>
        <w:pStyle w:val="13"/>
        <w:numPr>
          <w:ilvl w:val="1"/>
          <w:numId w:val="14"/>
        </w:numPr>
        <w:tabs>
          <w:tab w:val="left" w:pos="1134"/>
          <w:tab w:val="left" w:pos="1669"/>
        </w:tabs>
        <w:spacing w:after="640"/>
        <w:ind w:firstLine="720"/>
        <w:jc w:val="both"/>
      </w:pPr>
      <w:r>
        <w:t xml:space="preserve">Утверждение Положения о муниципальной системе оценки качества общего образования, а также изменений, </w:t>
      </w:r>
      <w:r w:rsidR="00A63DBA">
        <w:t>вносимых в данное Положение, яв</w:t>
      </w:r>
      <w:r>
        <w:t xml:space="preserve">ляется компетенцией </w:t>
      </w:r>
      <w:r w:rsidR="00A63DBA">
        <w:t>УО</w:t>
      </w:r>
      <w:r>
        <w:t>.</w:t>
      </w:r>
    </w:p>
    <w:p w:rsidR="008B49B8" w:rsidRDefault="00EB5299" w:rsidP="00BE67DF">
      <w:pPr>
        <w:pStyle w:val="13"/>
        <w:tabs>
          <w:tab w:val="left" w:pos="1134"/>
        </w:tabs>
        <w:ind w:firstLine="720"/>
        <w:jc w:val="both"/>
      </w:pPr>
      <w:r>
        <w:t>Приложения к Положению о МСОКО:</w:t>
      </w:r>
    </w:p>
    <w:p w:rsidR="008B49B8" w:rsidRDefault="00615B38" w:rsidP="00E00D95">
      <w:pPr>
        <w:pStyle w:val="13"/>
        <w:numPr>
          <w:ilvl w:val="1"/>
          <w:numId w:val="32"/>
        </w:numPr>
        <w:tabs>
          <w:tab w:val="left" w:pos="720"/>
        </w:tabs>
        <w:spacing w:after="320"/>
        <w:jc w:val="both"/>
      </w:pPr>
      <w:r>
        <w:t xml:space="preserve">Показатели и методы сбора информации в рамках муниципальной системы оценки </w:t>
      </w:r>
      <w:proofErr w:type="gramStart"/>
      <w:r>
        <w:t>качества подготовки</w:t>
      </w:r>
      <w:proofErr w:type="gramEnd"/>
      <w:r>
        <w:t xml:space="preserve"> обучающихся г. Орска</w:t>
      </w:r>
      <w:r w:rsidR="00EB5299">
        <w:t>.</w:t>
      </w:r>
    </w:p>
    <w:p w:rsidR="00E00D95" w:rsidRPr="00E00D95" w:rsidRDefault="00E00D95" w:rsidP="00E00D95">
      <w:pPr>
        <w:pStyle w:val="1"/>
        <w:numPr>
          <w:ilvl w:val="1"/>
          <w:numId w:val="32"/>
        </w:numPr>
        <w:jc w:val="left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</w:pPr>
      <w:r w:rsidRPr="00E00D95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Карта объектов оценки, критериев и параметров мониторинга качества дошкольного образования в системе образования г. Орска</w:t>
      </w:r>
    </w:p>
    <w:p w:rsidR="00E00D95" w:rsidRDefault="00E00D95" w:rsidP="00E00D95">
      <w:pPr>
        <w:pStyle w:val="13"/>
        <w:numPr>
          <w:ilvl w:val="1"/>
          <w:numId w:val="32"/>
        </w:numPr>
        <w:spacing w:after="320"/>
        <w:ind w:left="0" w:firstLine="709"/>
        <w:jc w:val="both"/>
      </w:pPr>
    </w:p>
    <w:p w:rsidR="00E00D95" w:rsidRDefault="00E00D95" w:rsidP="00E00D95">
      <w:pPr>
        <w:pStyle w:val="13"/>
        <w:tabs>
          <w:tab w:val="left" w:pos="1134"/>
          <w:tab w:val="left" w:pos="1478"/>
        </w:tabs>
        <w:spacing w:after="320"/>
        <w:ind w:left="720" w:firstLine="0"/>
        <w:jc w:val="both"/>
      </w:pPr>
    </w:p>
    <w:p w:rsidR="00E00D95" w:rsidRDefault="00E00D95" w:rsidP="00E00D95">
      <w:pPr>
        <w:pStyle w:val="13"/>
        <w:tabs>
          <w:tab w:val="left" w:pos="0"/>
        </w:tabs>
        <w:spacing w:after="320"/>
        <w:ind w:firstLine="709"/>
        <w:jc w:val="both"/>
        <w:sectPr w:rsidR="00E00D95">
          <w:footerReference w:type="default" r:id="rId21"/>
          <w:pgSz w:w="11900" w:h="16840"/>
          <w:pgMar w:top="951" w:right="676" w:bottom="1264" w:left="1460" w:header="523" w:footer="3" w:gutter="0"/>
          <w:pgNumType w:start="1"/>
          <w:cols w:space="720"/>
          <w:noEndnote/>
          <w:docGrid w:linePitch="360"/>
        </w:sectPr>
      </w:pPr>
    </w:p>
    <w:p w:rsidR="00EB5299" w:rsidRPr="00623D57" w:rsidRDefault="00701B91" w:rsidP="00615B38">
      <w:pPr>
        <w:pStyle w:val="22"/>
        <w:spacing w:after="0"/>
        <w:ind w:left="11040" w:right="560"/>
        <w:rPr>
          <w:sz w:val="28"/>
          <w:szCs w:val="28"/>
        </w:rPr>
      </w:pPr>
      <w:r w:rsidRPr="00623D57">
        <w:rPr>
          <w:sz w:val="28"/>
          <w:szCs w:val="28"/>
        </w:rPr>
        <w:lastRenderedPageBreak/>
        <w:t>Приложение</w:t>
      </w:r>
      <w:r w:rsidR="00E00D95">
        <w:rPr>
          <w:sz w:val="28"/>
          <w:szCs w:val="28"/>
        </w:rPr>
        <w:t xml:space="preserve"> 1.1.</w:t>
      </w:r>
    </w:p>
    <w:p w:rsidR="00701B91" w:rsidRDefault="00701B91" w:rsidP="00615B38">
      <w:pPr>
        <w:pStyle w:val="22"/>
        <w:spacing w:after="0"/>
        <w:ind w:left="11040" w:right="560"/>
      </w:pPr>
    </w:p>
    <w:p w:rsidR="00623D57" w:rsidRPr="00623D57" w:rsidRDefault="00701B91" w:rsidP="00701B91">
      <w:pPr>
        <w:pStyle w:val="22"/>
        <w:spacing w:after="0"/>
        <w:ind w:left="0" w:right="560"/>
        <w:jc w:val="center"/>
      </w:pPr>
      <w:r w:rsidRPr="00623D57">
        <w:t xml:space="preserve">Показатели и методы сбора информации в рамках муниципальной системы оценки качества подготовки </w:t>
      </w:r>
    </w:p>
    <w:p w:rsidR="00701B91" w:rsidRPr="00623D57" w:rsidRDefault="00701B91" w:rsidP="00701B91">
      <w:pPr>
        <w:pStyle w:val="22"/>
        <w:spacing w:after="0"/>
        <w:ind w:left="0" w:right="560"/>
        <w:jc w:val="center"/>
      </w:pPr>
      <w:r w:rsidRPr="00623D57">
        <w:t>обучающихся г. Орска</w:t>
      </w:r>
    </w:p>
    <w:tbl>
      <w:tblPr>
        <w:tblW w:w="0" w:type="auto"/>
        <w:tblInd w:w="1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3756"/>
        <w:gridCol w:w="8"/>
        <w:gridCol w:w="7796"/>
        <w:gridCol w:w="8"/>
        <w:gridCol w:w="3142"/>
        <w:gridCol w:w="8"/>
      </w:tblGrid>
      <w:tr w:rsidR="00701B91" w:rsidRPr="00701B91" w:rsidTr="000436CD">
        <w:trPr>
          <w:gridBefore w:val="1"/>
          <w:wBefore w:w="8" w:type="dxa"/>
          <w:trHeight w:val="15"/>
        </w:trPr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B91" w:rsidRPr="00701B91" w:rsidRDefault="00701B91" w:rsidP="00701B91">
            <w:pPr>
              <w:widowControl/>
              <w:rPr>
                <w:rFonts w:ascii="Arial" w:eastAsia="Times New Roman" w:hAnsi="Arial" w:cs="Arial"/>
                <w:b/>
                <w:bCs/>
                <w:color w:val="444444"/>
                <w:sz w:val="22"/>
                <w:szCs w:val="22"/>
                <w:lang w:bidi="ar-SA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B91" w:rsidRPr="00701B91" w:rsidRDefault="00701B91" w:rsidP="00701B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B91" w:rsidRPr="00701B91" w:rsidRDefault="00701B91" w:rsidP="00701B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01B91" w:rsidRPr="00701B91" w:rsidTr="000436CD">
        <w:trPr>
          <w:gridBefore w:val="1"/>
          <w:wBefore w:w="8" w:type="dxa"/>
        </w:trPr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B91" w:rsidRPr="00701B91" w:rsidRDefault="00701B91" w:rsidP="00701B91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Критерии оценивания</w:t>
            </w:r>
          </w:p>
        </w:tc>
        <w:tc>
          <w:tcPr>
            <w:tcW w:w="7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B91" w:rsidRPr="00701B91" w:rsidRDefault="00701B91" w:rsidP="00701B91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Показатели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B91" w:rsidRPr="00701B91" w:rsidRDefault="00701B91" w:rsidP="00701B91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Источник информации</w:t>
            </w:r>
          </w:p>
        </w:tc>
      </w:tr>
      <w:tr w:rsidR="00701B91" w:rsidRPr="00701B91" w:rsidTr="000436CD">
        <w:trPr>
          <w:gridBefore w:val="1"/>
          <w:wBefore w:w="8" w:type="dxa"/>
        </w:trPr>
        <w:tc>
          <w:tcPr>
            <w:tcW w:w="14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B91" w:rsidRPr="00701B91" w:rsidRDefault="00701B91" w:rsidP="00701B91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1. Оценка качества дошкольного образования в </w:t>
            </w:r>
            <w:r w:rsidRPr="00623D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Орске</w:t>
            </w:r>
          </w:p>
        </w:tc>
      </w:tr>
      <w:tr w:rsidR="00701B91" w:rsidRPr="00701B91" w:rsidTr="000436CD">
        <w:trPr>
          <w:gridBefore w:val="1"/>
          <w:wBefore w:w="8" w:type="dxa"/>
        </w:trPr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B91" w:rsidRPr="00701B91" w:rsidRDefault="00701B91" w:rsidP="00623D5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1.1. Оценка качества основных образовательных программ дошкольного образования (далее - ООП ДО), включая адаптированные</w:t>
            </w:r>
          </w:p>
        </w:tc>
        <w:tc>
          <w:tcPr>
            <w:tcW w:w="7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B91" w:rsidRPr="00623D57" w:rsidRDefault="00701B91" w:rsidP="00701B91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качество структуры и содержания ООП ДО:</w:t>
            </w:r>
          </w:p>
          <w:p w:rsidR="00701B91" w:rsidRPr="00701B91" w:rsidRDefault="00701B91" w:rsidP="00623D5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качество структуры и содержания адаптированных основных образовательных программ дошкольного образования (далее - АООП ДО)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B91" w:rsidRPr="00701B91" w:rsidRDefault="00701B91" w:rsidP="00E00D95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00D9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Статистико-аналитические данные мониторинга качества дошкольного образования в </w:t>
            </w:r>
            <w:r w:rsidR="00E00D9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Орске (Приложение 1.2.)</w:t>
            </w:r>
          </w:p>
        </w:tc>
      </w:tr>
      <w:tr w:rsidR="00701B91" w:rsidRPr="00701B91" w:rsidTr="000436CD">
        <w:trPr>
          <w:gridBefore w:val="1"/>
          <w:wBefore w:w="8" w:type="dxa"/>
        </w:trPr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B91" w:rsidRPr="00701B91" w:rsidRDefault="00701B91" w:rsidP="00623D5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1.2. Оценка качества содержания образовательной деятельности в дошкольной образовательной организации</w:t>
            </w:r>
          </w:p>
        </w:tc>
        <w:tc>
          <w:tcPr>
            <w:tcW w:w="7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B91" w:rsidRPr="00701B91" w:rsidRDefault="00701B91" w:rsidP="00701B91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результативность содержания социально-коммуникативного развития;</w:t>
            </w:r>
          </w:p>
          <w:p w:rsidR="00623D57" w:rsidRPr="00623D57" w:rsidRDefault="00701B91" w:rsidP="00623D5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результативность содержания познавательного развития;</w:t>
            </w:r>
          </w:p>
          <w:p w:rsidR="00623D57" w:rsidRPr="00623D57" w:rsidRDefault="00701B91" w:rsidP="00623D5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результативность содержания речевого развития;</w:t>
            </w:r>
          </w:p>
          <w:p w:rsidR="00623D57" w:rsidRPr="00623D57" w:rsidRDefault="00701B91" w:rsidP="00623D5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результативность содержания физического развития;</w:t>
            </w:r>
          </w:p>
          <w:p w:rsidR="00701B91" w:rsidRDefault="00701B91" w:rsidP="00623D5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результативность содержания художественно-эстетического развития</w:t>
            </w:r>
          </w:p>
          <w:p w:rsidR="00E00D95" w:rsidRPr="00701B91" w:rsidRDefault="00E00D95" w:rsidP="00623D5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результативность Программы воспитания</w:t>
            </w:r>
          </w:p>
        </w:tc>
        <w:tc>
          <w:tcPr>
            <w:tcW w:w="31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B91" w:rsidRPr="00701B91" w:rsidRDefault="00701B91" w:rsidP="00701B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01B91" w:rsidRPr="00701B91" w:rsidTr="000436CD">
        <w:trPr>
          <w:gridBefore w:val="1"/>
          <w:wBefore w:w="8" w:type="dxa"/>
        </w:trPr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B91" w:rsidRPr="00701B91" w:rsidRDefault="00701B91" w:rsidP="00623D5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1.3. Оценка качества образовательных условий в ДОО</w:t>
            </w:r>
          </w:p>
        </w:tc>
        <w:tc>
          <w:tcPr>
            <w:tcW w:w="7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B91" w:rsidRPr="00701B91" w:rsidRDefault="00701B91" w:rsidP="00701B91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качество кадровых условий;</w:t>
            </w:r>
          </w:p>
          <w:p w:rsidR="00701B91" w:rsidRPr="00701B91" w:rsidRDefault="00701B91" w:rsidP="00701B91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качество развивающей предметно-пространственной среды;</w:t>
            </w:r>
          </w:p>
          <w:p w:rsidR="00701B91" w:rsidRPr="00701B91" w:rsidRDefault="00701B91" w:rsidP="00623D5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качество психолого-педагогических условий</w:t>
            </w:r>
          </w:p>
        </w:tc>
        <w:tc>
          <w:tcPr>
            <w:tcW w:w="31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B91" w:rsidRPr="00701B91" w:rsidRDefault="00701B91" w:rsidP="00701B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01B91" w:rsidRPr="00701B91" w:rsidTr="000436CD">
        <w:trPr>
          <w:gridBefore w:val="1"/>
          <w:wBefore w:w="8" w:type="dxa"/>
        </w:trPr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B91" w:rsidRPr="00701B91" w:rsidRDefault="00701B91" w:rsidP="00623D5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1.4. Оценка качества взаимодействия с семьей в ДОО</w:t>
            </w:r>
          </w:p>
        </w:tc>
        <w:tc>
          <w:tcPr>
            <w:tcW w:w="7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B91" w:rsidRPr="00701B91" w:rsidRDefault="00701B91" w:rsidP="00623D5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участие семьи в образовательной деятельности, удовлетворенность семьи образовательными услугами, индивидуальная поддержка развития детей в семье</w:t>
            </w:r>
          </w:p>
        </w:tc>
        <w:tc>
          <w:tcPr>
            <w:tcW w:w="31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B91" w:rsidRPr="00701B91" w:rsidRDefault="00701B91" w:rsidP="00701B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01B91" w:rsidRPr="00701B91" w:rsidTr="000436CD">
        <w:trPr>
          <w:gridBefore w:val="1"/>
          <w:wBefore w:w="8" w:type="dxa"/>
        </w:trPr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B91" w:rsidRPr="00701B91" w:rsidRDefault="00701B91" w:rsidP="00623D5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1.5. Оценка качества обеспечения здоровья, безопасности и качества услуг по присмотру и уходу в ДОО</w:t>
            </w:r>
          </w:p>
        </w:tc>
        <w:tc>
          <w:tcPr>
            <w:tcW w:w="7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B91" w:rsidRPr="00701B91" w:rsidRDefault="00701B91" w:rsidP="00623D5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обеспечение здоровья, безопасности и качество услуг по присмотру и уходу</w:t>
            </w:r>
          </w:p>
        </w:tc>
        <w:tc>
          <w:tcPr>
            <w:tcW w:w="3150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B91" w:rsidRPr="00701B91" w:rsidRDefault="00701B91" w:rsidP="00701B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623D57" w:rsidRPr="00701B91" w:rsidTr="000436CD">
        <w:trPr>
          <w:gridBefore w:val="1"/>
          <w:wBefore w:w="8" w:type="dxa"/>
        </w:trPr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B91" w:rsidRPr="00701B91" w:rsidRDefault="00701B91" w:rsidP="00701B91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1.6. Оценка качества управления ДОО</w:t>
            </w: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</w:p>
        </w:tc>
        <w:tc>
          <w:tcPr>
            <w:tcW w:w="7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B91" w:rsidRDefault="00701B91" w:rsidP="00623D5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достижение по результатам оценки эффективности деятельности руководителя ДОО не ниже достаточного уровня</w:t>
            </w:r>
          </w:p>
          <w:p w:rsidR="00623D57" w:rsidRDefault="00623D57" w:rsidP="00623D5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623D57" w:rsidRPr="00701B91" w:rsidRDefault="00623D57" w:rsidP="00623D5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B91" w:rsidRPr="00701B91" w:rsidRDefault="00701B91" w:rsidP="00701B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01B91" w:rsidRPr="00701B91" w:rsidTr="000436CD">
        <w:trPr>
          <w:gridBefore w:val="1"/>
          <w:wBefore w:w="8" w:type="dxa"/>
        </w:trPr>
        <w:tc>
          <w:tcPr>
            <w:tcW w:w="14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B91" w:rsidRPr="00701B91" w:rsidRDefault="00701B91" w:rsidP="00623D57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2. Оценка качества </w:t>
            </w:r>
            <w:proofErr w:type="gramStart"/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подготовки</w:t>
            </w:r>
            <w:proofErr w:type="gramEnd"/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обучающихся </w:t>
            </w:r>
            <w:r w:rsidR="00623D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Орска</w:t>
            </w: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, включающей оценку достижения ими планируемых предметных и </w:t>
            </w:r>
            <w:proofErr w:type="spellStart"/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метапредметных</w:t>
            </w:r>
            <w:proofErr w:type="spellEnd"/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результатов освоения образовательных программ начального общего, основного общего и среднего общего образования</w:t>
            </w:r>
          </w:p>
        </w:tc>
      </w:tr>
      <w:tr w:rsidR="00701B91" w:rsidRPr="00701B91" w:rsidTr="000436CD">
        <w:trPr>
          <w:gridBefore w:val="1"/>
          <w:wBefore w:w="8" w:type="dxa"/>
        </w:trPr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B91" w:rsidRPr="00701B91" w:rsidRDefault="00701B91" w:rsidP="00623D5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2.1. Достижение обучающимися планируемых предметных и </w:t>
            </w:r>
            <w:proofErr w:type="spellStart"/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метапредметных</w:t>
            </w:r>
            <w:proofErr w:type="spellEnd"/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результатов освоения основной образовательной программы начального общего образования</w:t>
            </w:r>
          </w:p>
        </w:tc>
        <w:tc>
          <w:tcPr>
            <w:tcW w:w="7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3D57" w:rsidRDefault="00701B91" w:rsidP="00701B91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доля обучающихся 4-х классов, выполнивших ВПР на "2" балла при обеспечении объективности процедур проведения и оценки, %;</w:t>
            </w:r>
          </w:p>
          <w:p w:rsidR="00701B91" w:rsidRDefault="00701B91" w:rsidP="00701B91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доля обучающихся 4-х классов, выполнивших успешно задания ВПР при обеспечении объективности процедур проведения и оценки, %;</w:t>
            </w:r>
          </w:p>
          <w:p w:rsidR="00701B91" w:rsidRPr="00701B91" w:rsidRDefault="00701B91" w:rsidP="00623D5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доля обучающихся 4-х классов, подтвердивших (повысивших) отметки в журнале, %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B91" w:rsidRPr="00701B91" w:rsidRDefault="00701B91" w:rsidP="00623D5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Всероссийские проверочные работы (ВПР), ФИС ОКО</w:t>
            </w:r>
          </w:p>
        </w:tc>
      </w:tr>
      <w:tr w:rsidR="00701B91" w:rsidRPr="00701B91" w:rsidTr="000436CD">
        <w:trPr>
          <w:gridBefore w:val="1"/>
          <w:wBefore w:w="8" w:type="dxa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B91" w:rsidRPr="00701B91" w:rsidRDefault="00701B91" w:rsidP="00701B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B91" w:rsidRPr="00701B91" w:rsidRDefault="00701B91" w:rsidP="00701B91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доля обучающихся 4-х классов, выполнивших рег</w:t>
            </w:r>
            <w:r w:rsidR="005D240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иональные мониторинговые работы</w:t>
            </w: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на "2" балла, %;</w:t>
            </w:r>
          </w:p>
          <w:p w:rsidR="00701B91" w:rsidRPr="00701B91" w:rsidRDefault="00701B91" w:rsidP="00623D5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доля обучающихся 4-х классов, выполнивших успешно рег</w:t>
            </w:r>
            <w:r w:rsidR="005D240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иональные мониторинговые работы</w:t>
            </w: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%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B91" w:rsidRPr="00701B91" w:rsidRDefault="00701B91" w:rsidP="00623D5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Данные регионального мониторинга качества образования</w:t>
            </w:r>
          </w:p>
        </w:tc>
      </w:tr>
      <w:tr w:rsidR="00623D57" w:rsidRPr="00701B91" w:rsidTr="000436CD">
        <w:trPr>
          <w:gridBefore w:val="1"/>
          <w:wBefore w:w="8" w:type="dxa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D57" w:rsidRPr="00701B91" w:rsidRDefault="00623D57" w:rsidP="00701B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D57" w:rsidRPr="00701B91" w:rsidRDefault="00623D57" w:rsidP="00623D5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доля обучающихся 1-3</w:t>
            </w: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-х классов, выполнивших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муниципальные</w:t>
            </w:r>
            <w:r w:rsidR="00E00D9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мониторинговые работы</w:t>
            </w: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на "2" балла, %;</w:t>
            </w:r>
          </w:p>
          <w:p w:rsidR="00623D57" w:rsidRPr="00701B91" w:rsidRDefault="00623D57" w:rsidP="00623D5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доля обучающихся 1-3</w:t>
            </w: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-х классов, выполнивших успешно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муниципальные</w:t>
            </w:r>
            <w:r w:rsidR="005D240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мониторинговые работы</w:t>
            </w: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%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3D57" w:rsidRPr="00701B91" w:rsidRDefault="005D240C" w:rsidP="00623D5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Данные муниципальной автоматизированной информационной системы</w:t>
            </w:r>
          </w:p>
        </w:tc>
      </w:tr>
      <w:tr w:rsidR="00701B91" w:rsidRPr="00701B91" w:rsidTr="000436CD">
        <w:trPr>
          <w:gridBefore w:val="1"/>
          <w:wBefore w:w="8" w:type="dxa"/>
        </w:trPr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B91" w:rsidRPr="00701B91" w:rsidRDefault="00701B91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2. Достижение обучающимися планируемых предметных и </w:t>
            </w:r>
            <w:proofErr w:type="spellStart"/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метапредметных</w:t>
            </w:r>
            <w:proofErr w:type="spellEnd"/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результатов освоения основной образовательной программы основного общего образования</w:t>
            </w:r>
          </w:p>
        </w:tc>
        <w:tc>
          <w:tcPr>
            <w:tcW w:w="7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Default="00701B91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доля обучающихся 5 - 9-х классов, выполнивших ВПР на "2" балла при обеспечении объективности процедур проведения и оценки, %;</w:t>
            </w:r>
          </w:p>
          <w:p w:rsidR="00701B91" w:rsidRPr="00701B91" w:rsidRDefault="00701B91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доля обучающихся 5 - 9-х классов, выполнивших успешно задания ВПР при обеспечении объективности процедур проведения и оценки, </w:t>
            </w:r>
            <w:proofErr w:type="gramStart"/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%;</w:t>
            </w: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доля</w:t>
            </w:r>
            <w:proofErr w:type="gramEnd"/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обучающихся 5 - 9-х классов, подтвердивших (повысивших) отметки в журнале, %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B91" w:rsidRPr="00701B91" w:rsidRDefault="00701B91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Всероссийские проверочные работы (ВПР), ФИС ОКО</w:t>
            </w:r>
          </w:p>
        </w:tc>
      </w:tr>
      <w:tr w:rsidR="00701B91" w:rsidRPr="00701B91" w:rsidTr="000436CD">
        <w:trPr>
          <w:gridBefore w:val="1"/>
          <w:wBefore w:w="8" w:type="dxa"/>
          <w:trHeight w:val="582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B91" w:rsidRPr="00701B91" w:rsidRDefault="00701B91" w:rsidP="00701B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B91" w:rsidRPr="00701B91" w:rsidRDefault="00701B91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доля обучающихся 5 - 9-х классов, демонстрирующих уровень выше среднего по результатам НИКО</w:t>
            </w:r>
            <w:r w:rsidR="005D240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(при условии участия)</w:t>
            </w: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%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B91" w:rsidRPr="00701B91" w:rsidRDefault="00701B91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Национальные ис</w:t>
            </w:r>
            <w:r w:rsidR="005D240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следования качества образования </w:t>
            </w: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(НИКО), ФИС ОКО</w:t>
            </w:r>
          </w:p>
        </w:tc>
      </w:tr>
      <w:tr w:rsidR="00701B91" w:rsidRPr="00701B91" w:rsidTr="000436CD">
        <w:trPr>
          <w:gridBefore w:val="1"/>
          <w:wBefore w:w="8" w:type="dxa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B91" w:rsidRPr="00701B91" w:rsidRDefault="00701B91" w:rsidP="00701B9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B91" w:rsidRPr="00701B91" w:rsidRDefault="00F120CE" w:rsidP="00701B91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обучающихся </w:t>
            </w:r>
            <w:r w:rsidR="00701B91"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9</w:t>
            </w:r>
            <w:proofErr w:type="gramEnd"/>
            <w:r w:rsidR="00701B91"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-х классов, выполнивших рег</w:t>
            </w:r>
            <w:r w:rsidR="005D240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иональные мониторинговые работы</w:t>
            </w:r>
            <w:r w:rsidR="00701B91"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на "2" балла, %;</w:t>
            </w:r>
          </w:p>
          <w:p w:rsidR="00701B91" w:rsidRPr="00701B91" w:rsidRDefault="00F120CE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доля обучающихся </w:t>
            </w:r>
            <w:r w:rsidR="00701B91"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9-х классов, выполнивших успешно рег</w:t>
            </w:r>
            <w:r w:rsidR="005D240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иональные мониторинговые работы</w:t>
            </w:r>
            <w:r w:rsidR="00701B91"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%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B91" w:rsidRPr="00701B91" w:rsidRDefault="00701B91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Данные регионального мониторинга качества образования, РИС ООДО</w:t>
            </w:r>
          </w:p>
        </w:tc>
      </w:tr>
      <w:tr w:rsidR="00F120CE" w:rsidRPr="00701B91" w:rsidTr="000436CD">
        <w:trPr>
          <w:gridBefore w:val="1"/>
          <w:wBefore w:w="8" w:type="dxa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20CE" w:rsidRPr="00701B91" w:rsidRDefault="00F120CE" w:rsidP="00F120C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20CE" w:rsidRPr="00701B91" w:rsidRDefault="00F120CE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доля обучающихся 5 - 8</w:t>
            </w: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-х классов, выполнивших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муниципальные</w:t>
            </w:r>
            <w:r w:rsidR="005D240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мониторинговые работы</w:t>
            </w: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на "2" балла, %;</w:t>
            </w:r>
          </w:p>
          <w:p w:rsidR="00F120CE" w:rsidRPr="00701B91" w:rsidRDefault="00F120CE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доля обучающихся 5 - 8</w:t>
            </w: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-х классов, выполнивших успешно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муниципальные</w:t>
            </w:r>
            <w:r w:rsidR="005D240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мониторинговые работы</w:t>
            </w: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%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20CE" w:rsidRPr="00701B91" w:rsidRDefault="005D240C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Данные муниципальной автоматизированной информационной системы</w:t>
            </w:r>
          </w:p>
        </w:tc>
      </w:tr>
      <w:tr w:rsidR="00F120CE" w:rsidRPr="00701B91" w:rsidTr="000436CD">
        <w:trPr>
          <w:gridBefore w:val="1"/>
          <w:wBefore w:w="8" w:type="dxa"/>
        </w:trPr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2.3. Достижение обучающимися планируемых предметных и </w:t>
            </w:r>
            <w:proofErr w:type="spellStart"/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метапредметных</w:t>
            </w:r>
            <w:proofErr w:type="spellEnd"/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результатов освоения основной образовательной программы среднего общего образования</w:t>
            </w: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</w:p>
        </w:tc>
        <w:tc>
          <w:tcPr>
            <w:tcW w:w="7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доля обучающихся 10 - 11-х классов, выполнивших ВПР на "2" балла при обеспечении объективности процедур проведения и оценки, %;</w:t>
            </w:r>
          </w:p>
          <w:p w:rsidR="00F120CE" w:rsidRPr="00701B91" w:rsidRDefault="00F120CE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доля обучающихся 10 - 11-х классов, выполнивших успешно задания ВПР при обеспечении объективности процедур проведения и оценки, %;</w:t>
            </w:r>
          </w:p>
          <w:p w:rsidR="00F120CE" w:rsidRPr="00701B91" w:rsidRDefault="00F120CE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доля обучающихся 10 - 11-х классов, подтвердивших (повысивших) отметки в журнале, %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Всероссийские проверочные работы (ВПР), ФИС ОКО</w:t>
            </w:r>
          </w:p>
        </w:tc>
      </w:tr>
      <w:tr w:rsidR="00F120CE" w:rsidRPr="00701B91" w:rsidTr="000436CD">
        <w:trPr>
          <w:gridBefore w:val="1"/>
          <w:wBefore w:w="8" w:type="dxa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доля обучающихся 10 - 11-х классов, демонстрирующих уровень выше среднего по результатам НИКО</w:t>
            </w:r>
            <w:r w:rsidR="005D240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(при условии участия)</w:t>
            </w: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%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Национальные исследования качества образования (НИКО), ФИС ОКО</w:t>
            </w:r>
          </w:p>
        </w:tc>
      </w:tr>
      <w:tr w:rsidR="00F120CE" w:rsidRPr="00701B91" w:rsidTr="000436CD">
        <w:trPr>
          <w:gridBefore w:val="1"/>
          <w:wBefore w:w="8" w:type="dxa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доля обучающихся, не достигших минимального уровня освоения основной образовательной программы по отдельным предметам по графику ре</w:t>
            </w:r>
            <w:r w:rsidR="005D240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гиональных мониторинговых работ</w:t>
            </w: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%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Данные регионального мониторинга качества образования, РИС ООДО</w:t>
            </w:r>
          </w:p>
        </w:tc>
      </w:tr>
      <w:tr w:rsidR="00F120CE" w:rsidRPr="00701B91" w:rsidTr="000436CD">
        <w:trPr>
          <w:gridBefore w:val="1"/>
          <w:wBefore w:w="8" w:type="dxa"/>
        </w:trPr>
        <w:tc>
          <w:tcPr>
            <w:tcW w:w="37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2.4. Результаты государственной итоговой аттестации (далее - ГИА)</w:t>
            </w:r>
          </w:p>
        </w:tc>
        <w:tc>
          <w:tcPr>
            <w:tcW w:w="7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доля выпускников от общего количества обучающихся 9-х классов, допущенных до ГИА-9, успешно сдавших ГИА по русскому языку и математике, %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Статистические данные по результатам государственной итоговой аттестации (ГИА) в форме единого государственного экзамена (ЕГЭ), основного государственного экзамена (ОГЭ), государственного выпускного экзамена (ГВЭ)</w:t>
            </w:r>
          </w:p>
          <w:p w:rsidR="00F120CE" w:rsidRDefault="00F120CE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F120CE" w:rsidRPr="00701B91" w:rsidRDefault="00F120CE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</w:t>
            </w: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татические данные, предоставленные ФГБУ "ФЦТ"</w:t>
            </w:r>
          </w:p>
          <w:p w:rsidR="00F120CE" w:rsidRDefault="00F120CE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F120CE" w:rsidRPr="00701B91" w:rsidRDefault="00F120CE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РИС ООДО</w:t>
            </w:r>
          </w:p>
        </w:tc>
      </w:tr>
      <w:tr w:rsidR="00F120CE" w:rsidRPr="00701B91" w:rsidTr="000436CD">
        <w:trPr>
          <w:gridBefore w:val="1"/>
          <w:wBefore w:w="8" w:type="dxa"/>
        </w:trPr>
        <w:tc>
          <w:tcPr>
            <w:tcW w:w="376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8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доля выпускников 9 класса, не получивших аттестат об основном общем образовании, от общего количества сдававших ГИА-9, %</w:t>
            </w:r>
          </w:p>
        </w:tc>
        <w:tc>
          <w:tcPr>
            <w:tcW w:w="315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F120CE" w:rsidRPr="00701B91" w:rsidTr="000436CD">
        <w:trPr>
          <w:gridBefore w:val="1"/>
          <w:wBefore w:w="8" w:type="dxa"/>
        </w:trPr>
        <w:tc>
          <w:tcPr>
            <w:tcW w:w="376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5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F120CE" w:rsidRPr="00701B91" w:rsidTr="000436CD">
        <w:trPr>
          <w:gridBefore w:val="1"/>
          <w:wBefore w:w="8" w:type="dxa"/>
        </w:trPr>
        <w:tc>
          <w:tcPr>
            <w:tcW w:w="376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8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доля выпускников от общего количества обучающихся 11-х классов, успешно сдавших единый государственный экзамен (далее - ЕГЭ) по обязательному предмету "Русский язык" (без учета пересдач), %</w:t>
            </w:r>
          </w:p>
        </w:tc>
        <w:tc>
          <w:tcPr>
            <w:tcW w:w="315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F120CE" w:rsidRPr="00701B91" w:rsidTr="000436CD">
        <w:trPr>
          <w:gridBefore w:val="1"/>
          <w:wBefore w:w="8" w:type="dxa"/>
        </w:trPr>
        <w:tc>
          <w:tcPr>
            <w:tcW w:w="376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5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F120CE" w:rsidRPr="00701B91" w:rsidTr="000436CD">
        <w:trPr>
          <w:gridBefore w:val="1"/>
          <w:wBefore w:w="8" w:type="dxa"/>
        </w:trPr>
        <w:tc>
          <w:tcPr>
            <w:tcW w:w="376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доля выпускников от общего количества обучающихся 11-х классов, сдавших государственный выпускной экзамен (далее - ГВЭ) по русскому языку и математике (без учета пересдач), %</w:t>
            </w: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</w:p>
        </w:tc>
        <w:tc>
          <w:tcPr>
            <w:tcW w:w="315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F120CE" w:rsidRPr="00701B91" w:rsidTr="000436CD">
        <w:trPr>
          <w:gridBefore w:val="1"/>
          <w:wBefore w:w="8" w:type="dxa"/>
        </w:trPr>
        <w:tc>
          <w:tcPr>
            <w:tcW w:w="376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доля обучающихся 11-х классов, успешно сдавших ЕГЭ по математике профильного уровня, от общего количества обучающихся 11-х классов, выбравших ЕГЭ по математике профильного уровня (без учета, пересдач), %</w:t>
            </w:r>
          </w:p>
        </w:tc>
        <w:tc>
          <w:tcPr>
            <w:tcW w:w="315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F120CE" w:rsidRPr="00701B91" w:rsidTr="000436CD">
        <w:trPr>
          <w:gridBefore w:val="1"/>
          <w:wBefore w:w="8" w:type="dxa"/>
        </w:trPr>
        <w:tc>
          <w:tcPr>
            <w:tcW w:w="376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доля обучающихся от общего количества обучающихся 11-х классов, успешно сдавших ЕГЭ по выбранным предметам (без учета пересдач), %</w:t>
            </w:r>
          </w:p>
        </w:tc>
        <w:tc>
          <w:tcPr>
            <w:tcW w:w="315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F120CE" w:rsidRPr="00701B91" w:rsidTr="000436CD">
        <w:trPr>
          <w:gridBefore w:val="1"/>
          <w:wBefore w:w="8" w:type="dxa"/>
        </w:trPr>
        <w:tc>
          <w:tcPr>
            <w:tcW w:w="376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доля выпускников 11-х классов, продемонстрировавших высокие баллы за ЕГЭ, по отношению к общему количеству сдававших ГИА, %</w:t>
            </w:r>
          </w:p>
        </w:tc>
        <w:tc>
          <w:tcPr>
            <w:tcW w:w="315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F120CE" w:rsidRPr="00701B91" w:rsidTr="000436CD">
        <w:trPr>
          <w:gridBefore w:val="1"/>
          <w:wBefore w:w="8" w:type="dxa"/>
        </w:trPr>
        <w:tc>
          <w:tcPr>
            <w:tcW w:w="376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доля выпускников 11-х классов, получивших максимальный балл за ЕГЭ, по отношению к общему количеству сдававших ГИА, %:</w:t>
            </w:r>
          </w:p>
          <w:p w:rsidR="00F120CE" w:rsidRPr="00701B91" w:rsidRDefault="00F120CE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 одному предмету;</w:t>
            </w:r>
          </w:p>
          <w:p w:rsidR="00F120CE" w:rsidRPr="00701B91" w:rsidRDefault="00F120CE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 двум предметам;</w:t>
            </w:r>
          </w:p>
          <w:p w:rsidR="00F120CE" w:rsidRPr="00701B91" w:rsidRDefault="00F120CE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 трем и более предметам</w:t>
            </w:r>
          </w:p>
        </w:tc>
        <w:tc>
          <w:tcPr>
            <w:tcW w:w="315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F120CE" w:rsidRPr="00701B91" w:rsidTr="000436CD">
        <w:trPr>
          <w:gridBefore w:val="1"/>
          <w:wBefore w:w="8" w:type="dxa"/>
        </w:trPr>
        <w:tc>
          <w:tcPr>
            <w:tcW w:w="376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доля выпускников-медалистов, подтвердивших медали баллами на ЕГЭ, %</w:t>
            </w:r>
          </w:p>
        </w:tc>
        <w:tc>
          <w:tcPr>
            <w:tcW w:w="315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F120CE" w:rsidRPr="00701B91" w:rsidTr="000436CD">
        <w:trPr>
          <w:gridBefore w:val="1"/>
          <w:wBefore w:w="8" w:type="dxa"/>
        </w:trPr>
        <w:tc>
          <w:tcPr>
            <w:tcW w:w="376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доля выпускников-медалистов, не получивших по всем предметам результаты ГИА 50 и более баллов, %</w:t>
            </w:r>
          </w:p>
        </w:tc>
        <w:tc>
          <w:tcPr>
            <w:tcW w:w="315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F120CE" w:rsidRPr="00701B91" w:rsidTr="000436CD">
        <w:trPr>
          <w:gridBefore w:val="1"/>
          <w:wBefore w:w="8" w:type="dxa"/>
        </w:trPr>
        <w:tc>
          <w:tcPr>
            <w:tcW w:w="376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доля выпускников 11-х классов, не преодолевших минимальный порог по предметам ЕГЭ, %</w:t>
            </w:r>
          </w:p>
        </w:tc>
        <w:tc>
          <w:tcPr>
            <w:tcW w:w="315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F120CE" w:rsidRPr="00701B91" w:rsidTr="000436CD">
        <w:trPr>
          <w:gridBefore w:val="1"/>
          <w:wBefore w:w="8" w:type="dxa"/>
        </w:trPr>
        <w:tc>
          <w:tcPr>
            <w:tcW w:w="3764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80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доля выпускников 11 классов, не получивших аттестат о среднем общем образовании, от общего количества сдававших ГИА-11, %</w:t>
            </w:r>
          </w:p>
        </w:tc>
        <w:tc>
          <w:tcPr>
            <w:tcW w:w="3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F120CE" w:rsidRPr="00701B91" w:rsidTr="000436CD">
        <w:trPr>
          <w:gridBefore w:val="1"/>
          <w:wBefore w:w="8" w:type="dxa"/>
        </w:trPr>
        <w:tc>
          <w:tcPr>
            <w:tcW w:w="3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2.5. Результаты участия во Всероссийских олимпиадах школьников (далее - ВОШ)</w:t>
            </w:r>
          </w:p>
        </w:tc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Доля обучающихся</w:t>
            </w: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принявших участие в</w:t>
            </w: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олимпиады из перечня ВОШ по всем предметам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%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Статистические данные муниципальных, региональных и всероссийских предметных олимпиад</w:t>
            </w:r>
          </w:p>
        </w:tc>
      </w:tr>
      <w:tr w:rsidR="00F120CE" w:rsidRPr="00701B91" w:rsidTr="000436CD">
        <w:trPr>
          <w:gridBefore w:val="1"/>
          <w:wBefore w:w="8" w:type="dxa"/>
        </w:trPr>
        <w:tc>
          <w:tcPr>
            <w:tcW w:w="376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8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количество призеров и победителей ВОШ на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муниципальном этапе</w:t>
            </w: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этапе</w:t>
            </w:r>
            <w:proofErr w:type="spellEnd"/>
          </w:p>
        </w:tc>
        <w:tc>
          <w:tcPr>
            <w:tcW w:w="31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F120CE" w:rsidRPr="00701B91" w:rsidTr="000436CD">
        <w:trPr>
          <w:gridBefore w:val="1"/>
          <w:wBefore w:w="8" w:type="dxa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количество призеров и победителей ВОШ на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региональном этапе </w:t>
            </w:r>
          </w:p>
        </w:tc>
        <w:tc>
          <w:tcPr>
            <w:tcW w:w="315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F120CE" w:rsidRPr="00701B91" w:rsidTr="000436CD">
        <w:trPr>
          <w:gridBefore w:val="1"/>
          <w:wBefore w:w="8" w:type="dxa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20CE" w:rsidRPr="00701B91" w:rsidRDefault="00F120CE" w:rsidP="00F120C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20CE" w:rsidRPr="00701B91" w:rsidRDefault="00333F76" w:rsidP="00333F7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количество призеров и победителей ВОШ на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заключительном этапе</w:t>
            </w:r>
          </w:p>
        </w:tc>
        <w:tc>
          <w:tcPr>
            <w:tcW w:w="3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20CE" w:rsidRPr="00701B91" w:rsidRDefault="00F120CE" w:rsidP="00F120C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F120CE" w:rsidRPr="00701B91" w:rsidTr="000436CD">
        <w:trPr>
          <w:gridBefore w:val="1"/>
          <w:wBefore w:w="8" w:type="dxa"/>
        </w:trPr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333F7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2.6. Объективность оценки качества образования</w:t>
            </w:r>
          </w:p>
        </w:tc>
        <w:tc>
          <w:tcPr>
            <w:tcW w:w="7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333F7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динамика </w:t>
            </w:r>
            <w:r w:rsidR="00333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попадания в список ОО </w:t>
            </w: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 признаками необъективности ВПР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333F7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Данные </w:t>
            </w:r>
            <w:proofErr w:type="spellStart"/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Рособрнадзора</w:t>
            </w:r>
            <w:proofErr w:type="spellEnd"/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ФИС ОКО</w:t>
            </w:r>
          </w:p>
        </w:tc>
      </w:tr>
      <w:tr w:rsidR="00F120CE" w:rsidRPr="00701B91" w:rsidTr="000436CD">
        <w:trPr>
          <w:gridBefore w:val="1"/>
          <w:wBefore w:w="8" w:type="dxa"/>
        </w:trPr>
        <w:tc>
          <w:tcPr>
            <w:tcW w:w="14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3. Оценка уровня </w:t>
            </w:r>
            <w:proofErr w:type="spellStart"/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сформированности</w:t>
            </w:r>
            <w:proofErr w:type="spellEnd"/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функциональной грамотности обучающихся</w:t>
            </w:r>
          </w:p>
        </w:tc>
      </w:tr>
      <w:tr w:rsidR="00F120CE" w:rsidRPr="00701B91" w:rsidTr="000436CD">
        <w:trPr>
          <w:gridBefore w:val="1"/>
          <w:wBefore w:w="8" w:type="dxa"/>
        </w:trPr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333F7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3.1. Результаты участия в </w:t>
            </w:r>
            <w:r w:rsidR="00333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муниципальной</w:t>
            </w: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оценке уровня </w:t>
            </w:r>
            <w:proofErr w:type="spellStart"/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сформированности</w:t>
            </w:r>
            <w:proofErr w:type="spellEnd"/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функциональной грамотности обучающихся</w:t>
            </w:r>
          </w:p>
        </w:tc>
        <w:tc>
          <w:tcPr>
            <w:tcW w:w="7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333F7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доля обучающихся 5 - 9 классов, демонстрирующих уровень выше среднего </w:t>
            </w:r>
            <w:proofErr w:type="spellStart"/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сформированности</w:t>
            </w:r>
            <w:proofErr w:type="spellEnd"/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функциональной грамотности по результатам </w:t>
            </w:r>
            <w:r w:rsidR="00333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муниципальной</w:t>
            </w: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оценки</w:t>
            </w:r>
            <w:r w:rsidR="00333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%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333F7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Статистические данные </w:t>
            </w:r>
            <w:r w:rsidR="00333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муниципальной</w:t>
            </w: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оценки уровня </w:t>
            </w:r>
            <w:proofErr w:type="spellStart"/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сформированности</w:t>
            </w:r>
            <w:proofErr w:type="spellEnd"/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функциональной грамотности обучающихся</w:t>
            </w:r>
          </w:p>
        </w:tc>
      </w:tr>
      <w:tr w:rsidR="00333F76" w:rsidRPr="00701B91" w:rsidTr="000436CD">
        <w:trPr>
          <w:gridBefore w:val="1"/>
          <w:wBefore w:w="8" w:type="dxa"/>
        </w:trPr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3F76" w:rsidRPr="00701B91" w:rsidRDefault="000436CD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3.2. </w:t>
            </w:r>
            <w:r w:rsidR="00333F76"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Результаты участия в региональной оценке уровня </w:t>
            </w:r>
            <w:proofErr w:type="spellStart"/>
            <w:r w:rsidR="00333F76"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сформированности</w:t>
            </w:r>
            <w:proofErr w:type="spellEnd"/>
            <w:r w:rsidR="00333F76"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функциональной грамотности обучающихся</w:t>
            </w:r>
            <w:r w:rsidR="00333F76"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</w:p>
        </w:tc>
        <w:tc>
          <w:tcPr>
            <w:tcW w:w="7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3F76" w:rsidRPr="00701B91" w:rsidRDefault="00333F76" w:rsidP="00333F7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доля обучающихся 5 - 9 классов, демонстрирующих уровень выше среднего </w:t>
            </w:r>
            <w:proofErr w:type="spellStart"/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сформированности</w:t>
            </w:r>
            <w:proofErr w:type="spellEnd"/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функциональной грамотности по результатам региональной </w:t>
            </w:r>
            <w:proofErr w:type="gramStart"/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оценки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,%</w:t>
            </w:r>
            <w:proofErr w:type="gramEnd"/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3F76" w:rsidRPr="00701B91" w:rsidRDefault="00333F76" w:rsidP="00333F7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Статистические данные региональной оценки уровня </w:t>
            </w:r>
            <w:proofErr w:type="spellStart"/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сформированности</w:t>
            </w:r>
            <w:proofErr w:type="spellEnd"/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функциональной грамотности обучающихся</w:t>
            </w:r>
          </w:p>
        </w:tc>
      </w:tr>
      <w:tr w:rsidR="00F120CE" w:rsidRPr="00701B91" w:rsidTr="000436CD">
        <w:trPr>
          <w:gridBefore w:val="1"/>
          <w:wBefore w:w="8" w:type="dxa"/>
        </w:trPr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0436CD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3.3. </w:t>
            </w:r>
            <w:r w:rsidR="00F120CE"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Результаты участия в международных сопоставительных исследованиях (PIRLS, PISA, TIMMS)</w:t>
            </w:r>
            <w:r w:rsidR="00F120CE"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</w:p>
        </w:tc>
        <w:tc>
          <w:tcPr>
            <w:tcW w:w="7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333F7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доля учащихся 10-летнего возраста, демонстрирующих уровень выше среднего </w:t>
            </w:r>
            <w:proofErr w:type="spellStart"/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сформированности</w:t>
            </w:r>
            <w:proofErr w:type="spellEnd"/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функциональной грамотности по результатам международного исследования PIRLS</w:t>
            </w:r>
            <w:r w:rsidR="005D240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(при условии участия</w:t>
            </w:r>
            <w:proofErr w:type="gramStart"/>
            <w:r w:rsidR="005D240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)</w:t>
            </w:r>
            <w:r w:rsidR="00333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,%</w:t>
            </w:r>
            <w:proofErr w:type="gramEnd"/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333F7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международные сопоставительные исследования качества образования (PIRLS), ФИС ОКО</w:t>
            </w:r>
          </w:p>
        </w:tc>
      </w:tr>
      <w:tr w:rsidR="00333F76" w:rsidRPr="00701B91" w:rsidTr="000436CD">
        <w:trPr>
          <w:gridBefore w:val="1"/>
          <w:wBefore w:w="8" w:type="dxa"/>
        </w:trPr>
        <w:tc>
          <w:tcPr>
            <w:tcW w:w="3764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3F76" w:rsidRPr="00701B91" w:rsidRDefault="00333F76" w:rsidP="00F120C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3F76" w:rsidRPr="00701B91" w:rsidRDefault="00333F76" w:rsidP="00333F7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доля учащихся 4-х и 8-х классов, демонстрирующих уровень выше среднего </w:t>
            </w:r>
            <w:proofErr w:type="spellStart"/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сформированности</w:t>
            </w:r>
            <w:proofErr w:type="spellEnd"/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функциональной грамотности по результатам международного исследования TIMSS</w:t>
            </w:r>
            <w:r w:rsidR="005D240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(при условии участия</w:t>
            </w:r>
            <w:proofErr w:type="gramStart"/>
            <w:r w:rsidR="005D240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)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,%</w:t>
            </w:r>
            <w:proofErr w:type="gramEnd"/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3F76" w:rsidRPr="00701B91" w:rsidRDefault="00333F76" w:rsidP="00333F7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международные сопоставительные исследования качества образования (TIMSS), ФИС ОКО</w:t>
            </w:r>
          </w:p>
        </w:tc>
      </w:tr>
      <w:tr w:rsidR="00333F76" w:rsidRPr="00701B91" w:rsidTr="000436CD">
        <w:trPr>
          <w:gridBefore w:val="1"/>
          <w:wBefore w:w="8" w:type="dxa"/>
        </w:trPr>
        <w:tc>
          <w:tcPr>
            <w:tcW w:w="3764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3F76" w:rsidRPr="00701B91" w:rsidRDefault="00333F76" w:rsidP="00F120C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80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3F76" w:rsidRPr="00701B91" w:rsidRDefault="00333F76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доля учащихся 15-летнего возраста, демонстрирующих уровень выше среднего </w:t>
            </w:r>
            <w:proofErr w:type="spellStart"/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сформированности</w:t>
            </w:r>
            <w:proofErr w:type="spellEnd"/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функциональной грамотности по результатам общероссийской оценки по модели PISA по направлениям</w:t>
            </w:r>
            <w:r w:rsidR="005D240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(при условии участия)</w:t>
            </w: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:</w:t>
            </w:r>
          </w:p>
          <w:p w:rsidR="00333F76" w:rsidRPr="00701B91" w:rsidRDefault="00333F76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 читательская грамотность;</w:t>
            </w:r>
          </w:p>
          <w:p w:rsidR="00333F76" w:rsidRPr="00701B91" w:rsidRDefault="00333F76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 математическая грамотность;</w:t>
            </w:r>
          </w:p>
          <w:p w:rsidR="00333F76" w:rsidRPr="00701B91" w:rsidRDefault="00333F76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 естественно-научная грамотность;</w:t>
            </w:r>
          </w:p>
          <w:p w:rsidR="00333F76" w:rsidRPr="00701B91" w:rsidRDefault="00333F76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 финансовая грамотность;</w:t>
            </w:r>
          </w:p>
          <w:p w:rsidR="00333F76" w:rsidRPr="00701B91" w:rsidRDefault="00333F76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 глобальные компетенции;</w:t>
            </w:r>
          </w:p>
          <w:p w:rsidR="00333F76" w:rsidRDefault="00333F76" w:rsidP="00333F7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 креати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вное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мышление,%</w:t>
            </w:r>
            <w:proofErr w:type="gramEnd"/>
          </w:p>
          <w:p w:rsidR="00333F76" w:rsidRDefault="00333F76" w:rsidP="00333F7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333F76" w:rsidRPr="00701B91" w:rsidRDefault="00333F76" w:rsidP="00333F7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3F76" w:rsidRPr="00701B91" w:rsidRDefault="00333F76" w:rsidP="00333F7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международные сопоставительные исследования качества образования (PISA), ФИС ОКО</w:t>
            </w:r>
          </w:p>
        </w:tc>
      </w:tr>
      <w:tr w:rsidR="00F120CE" w:rsidRPr="00701B91" w:rsidTr="000436CD">
        <w:trPr>
          <w:gridBefore w:val="1"/>
          <w:wBefore w:w="8" w:type="dxa"/>
        </w:trPr>
        <w:tc>
          <w:tcPr>
            <w:tcW w:w="14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4. Оценка обеспечения профессионального развития педагогических кадров</w:t>
            </w:r>
          </w:p>
        </w:tc>
      </w:tr>
      <w:tr w:rsidR="00333F76" w:rsidRPr="00701B91" w:rsidTr="000436CD">
        <w:trPr>
          <w:gridBefore w:val="1"/>
          <w:wBefore w:w="8" w:type="dxa"/>
        </w:trPr>
        <w:tc>
          <w:tcPr>
            <w:tcW w:w="3764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4.1. Результаты диагностики профессиональных дефицитов и профессиональных затруднений </w:t>
            </w: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педагогических работников</w:t>
            </w: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</w:p>
        </w:tc>
        <w:tc>
          <w:tcPr>
            <w:tcW w:w="7804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доля педагогических работников региона, прошедших оценку предметно-методических компетенций сервисами ФИОКО и Академии Министерства Просвещения Российской Федерации, в общей численности педагогических работников области, %;</w:t>
            </w:r>
          </w:p>
          <w:p w:rsidR="00F120CE" w:rsidRPr="00701B91" w:rsidRDefault="00F120CE" w:rsidP="00333F7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доля педагогических работников, прошедших диагностику или самодиагностику профессиональных компетенций и/или выявление профессиональных дефицитов в ЦНППМПР, в общей численности педагогических работников области, %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333F7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Статические данные ФИОКО, Академии Министерства Просвещения Российской Федерации</w:t>
            </w:r>
          </w:p>
        </w:tc>
      </w:tr>
      <w:tr w:rsidR="00F120CE" w:rsidRPr="00701B91" w:rsidTr="000436CD">
        <w:trPr>
          <w:gridBefore w:val="1"/>
          <w:wBefore w:w="8" w:type="dxa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F120C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333F7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Сервисы ЦНППМПР</w:t>
            </w:r>
          </w:p>
        </w:tc>
      </w:tr>
      <w:tr w:rsidR="00333F76" w:rsidRPr="00701B91" w:rsidTr="000436CD">
        <w:trPr>
          <w:gridBefore w:val="1"/>
          <w:wBefore w:w="8" w:type="dxa"/>
        </w:trPr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3F76" w:rsidRPr="00701B91" w:rsidRDefault="00333F76" w:rsidP="00333F7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4.2. Результаты повышения профессионального мастерства педагогических работников</w:t>
            </w:r>
          </w:p>
        </w:tc>
        <w:tc>
          <w:tcPr>
            <w:tcW w:w="78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3F76" w:rsidRPr="00701B91" w:rsidRDefault="00333F76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доля педагогических работников в общей численности педагогов области, для которых разработаны индивидуальные маршруты на основе диагностики профессиональных компетенций, дефицитов и организована их реализация, %;</w:t>
            </w:r>
          </w:p>
          <w:p w:rsidR="00333F76" w:rsidRPr="00701B91" w:rsidRDefault="00333F76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доля педагогических работников, прошедших повышение квалификации в ЦНППМПР, %;</w:t>
            </w:r>
          </w:p>
          <w:p w:rsidR="00333F76" w:rsidRPr="00701B91" w:rsidRDefault="00333F76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доля педагогических работников, прошедших повышение квалификации по вопросам объективности оценивания образовательных результатов обучающихся, %;</w:t>
            </w:r>
          </w:p>
          <w:p w:rsidR="00333F76" w:rsidRPr="00701B91" w:rsidRDefault="00333F76" w:rsidP="00333F7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доля молодых педагогических работников региона (до 35 лет), вовлеченных в систему реализации региональной модели наставничества в качестве </w:t>
            </w:r>
            <w:proofErr w:type="gramStart"/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наставляемого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,%</w:t>
            </w:r>
            <w:proofErr w:type="gramEnd"/>
          </w:p>
        </w:tc>
        <w:tc>
          <w:tcPr>
            <w:tcW w:w="31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3F76" w:rsidRPr="00701B91" w:rsidRDefault="00333F76" w:rsidP="00333F7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Сервисы ЦНППМПР</w:t>
            </w:r>
          </w:p>
          <w:p w:rsidR="00333F76" w:rsidRPr="00701B91" w:rsidRDefault="00333F76" w:rsidP="00333F7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Статистико-аналитические данные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ИМЦ</w:t>
            </w:r>
          </w:p>
        </w:tc>
      </w:tr>
      <w:tr w:rsidR="00333F76" w:rsidRPr="00701B91" w:rsidTr="000436CD">
        <w:trPr>
          <w:gridBefore w:val="1"/>
          <w:wBefore w:w="8" w:type="dxa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3F76" w:rsidRPr="00701B91" w:rsidRDefault="00333F76" w:rsidP="00F120C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3F76" w:rsidRPr="00701B91" w:rsidRDefault="00333F76" w:rsidP="00F120C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15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3F76" w:rsidRPr="00701B91" w:rsidRDefault="00333F76" w:rsidP="00F120CE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F120CE" w:rsidRPr="00701B91" w:rsidTr="000436CD">
        <w:trPr>
          <w:gridBefore w:val="1"/>
          <w:wBefore w:w="8" w:type="dxa"/>
        </w:trPr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333F7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4.3. Участие педагогических работников в профессиональных объединениях (сообществах)</w:t>
            </w:r>
          </w:p>
        </w:tc>
        <w:tc>
          <w:tcPr>
            <w:tcW w:w="7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333F7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Доля педагогических работников, вовлеченных в работу педагогических объединений (сообществ</w:t>
            </w:r>
            <w:proofErr w:type="gramStart"/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)</w:t>
            </w:r>
            <w:r w:rsidR="00333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,%</w:t>
            </w:r>
            <w:proofErr w:type="gramEnd"/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0CE" w:rsidRPr="00701B91" w:rsidRDefault="00F120CE" w:rsidP="00333F7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Статистико-аналитические данные </w:t>
            </w:r>
            <w:r w:rsidR="00333F7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ИМЦ</w:t>
            </w:r>
          </w:p>
        </w:tc>
      </w:tr>
      <w:tr w:rsidR="000436CD" w:rsidRPr="00701B91" w:rsidTr="000436CD">
        <w:trPr>
          <w:gridAfter w:val="1"/>
          <w:wAfter w:w="8" w:type="dxa"/>
        </w:trPr>
        <w:tc>
          <w:tcPr>
            <w:tcW w:w="14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6CD" w:rsidRPr="00701B91" w:rsidRDefault="000436CD" w:rsidP="00C12517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. Оценка качества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дополнительного</w:t>
            </w: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образования в </w:t>
            </w:r>
            <w:r w:rsidRPr="00623D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Орске</w:t>
            </w:r>
          </w:p>
        </w:tc>
      </w:tr>
      <w:tr w:rsidR="000436CD" w:rsidRPr="00701B91" w:rsidTr="000436CD">
        <w:trPr>
          <w:gridAfter w:val="1"/>
          <w:wAfter w:w="8" w:type="dxa"/>
        </w:trPr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6CD" w:rsidRPr="00701B91" w:rsidRDefault="000436CD" w:rsidP="00C125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Оценка качества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дополнительных общеобразовательных общеразвивающих </w:t>
            </w: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программ дошкольного образования (далее -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ДООП</w:t>
            </w: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), включая адаптированные</w:t>
            </w:r>
          </w:p>
        </w:tc>
        <w:tc>
          <w:tcPr>
            <w:tcW w:w="7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6CD" w:rsidRPr="00623D57" w:rsidRDefault="000436CD" w:rsidP="00C125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качество структуры и содержания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ДООП</w:t>
            </w: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:</w:t>
            </w:r>
          </w:p>
          <w:p w:rsidR="000436CD" w:rsidRDefault="000436CD" w:rsidP="00C125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качество структуры и содержания </w:t>
            </w:r>
            <w:r w:rsidRPr="009817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дополнительных общеобразовательных общеразвивающих программ, направленных на выявление и поддержку одаренных детей, с учетом приоритетных направленностей развития системы дополнительного образования (техническая, естественно-научная, туристско-краеведческая и пр.)  </w:t>
            </w:r>
          </w:p>
          <w:p w:rsidR="000436CD" w:rsidRPr="00701B91" w:rsidRDefault="000436CD" w:rsidP="00C125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качество структуры и содержания </w:t>
            </w:r>
            <w:r w:rsidRPr="009817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дополнительных общеобразовательных общеразвивающих программ, направленных на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9817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работу с детьми с особыми потребностями в образовании (дети-сироты, дети- мигранты, дети, находящиеся в трудной жизненной ситуации, дети, состоящие на учете </w:t>
            </w:r>
            <w:proofErr w:type="spellStart"/>
            <w:r w:rsidRPr="009817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КДНиЗП</w:t>
            </w:r>
            <w:proofErr w:type="spellEnd"/>
            <w:r w:rsidRPr="0098173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ВШУ, ПДН и др.)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6CD" w:rsidRPr="00701B91" w:rsidRDefault="000436CD" w:rsidP="00C125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592BB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Статистико-аналитические данные мониторинга качества дополнительного образования в Оренбу</w:t>
            </w:r>
            <w:bookmarkStart w:id="7" w:name="_GoBack"/>
            <w:bookmarkEnd w:id="7"/>
            <w:r w:rsidRPr="00592BB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ргской области</w:t>
            </w:r>
          </w:p>
        </w:tc>
      </w:tr>
      <w:tr w:rsidR="000436CD" w:rsidRPr="00701B91" w:rsidTr="000436CD">
        <w:trPr>
          <w:gridAfter w:val="1"/>
          <w:wAfter w:w="8" w:type="dxa"/>
        </w:trPr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6CD" w:rsidRPr="00701B91" w:rsidRDefault="000436CD" w:rsidP="00C125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Оценка качества образовательных условий в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УДО</w:t>
            </w:r>
          </w:p>
        </w:tc>
        <w:tc>
          <w:tcPr>
            <w:tcW w:w="7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6CD" w:rsidRPr="00701B91" w:rsidRDefault="000436CD" w:rsidP="00C125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качество кадровых условий;</w:t>
            </w:r>
          </w:p>
          <w:p w:rsidR="000436CD" w:rsidRPr="00701B91" w:rsidRDefault="000436CD" w:rsidP="00C125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качество развивающей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образовательно-воспитательной </w:t>
            </w: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среды</w:t>
            </w:r>
          </w:p>
        </w:tc>
        <w:tc>
          <w:tcPr>
            <w:tcW w:w="315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6CD" w:rsidRPr="00701B91" w:rsidRDefault="000436CD" w:rsidP="00C1251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0436CD" w:rsidRPr="00701B91" w:rsidTr="000436CD">
        <w:trPr>
          <w:gridAfter w:val="1"/>
          <w:wAfter w:w="8" w:type="dxa"/>
        </w:trPr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6CD" w:rsidRPr="00701B91" w:rsidRDefault="000436CD" w:rsidP="00C125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Оценка качества взаимодействия с семьей в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УДО</w:t>
            </w:r>
          </w:p>
        </w:tc>
        <w:tc>
          <w:tcPr>
            <w:tcW w:w="7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6CD" w:rsidRPr="00701B91" w:rsidRDefault="000436CD" w:rsidP="00C125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удовлетворенность семьи образовательными услугами</w:t>
            </w:r>
          </w:p>
        </w:tc>
        <w:tc>
          <w:tcPr>
            <w:tcW w:w="315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6CD" w:rsidRPr="00701B91" w:rsidRDefault="000436CD" w:rsidP="00C1251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0436CD" w:rsidRPr="00701B91" w:rsidTr="000436CD">
        <w:trPr>
          <w:gridAfter w:val="1"/>
          <w:wAfter w:w="8" w:type="dxa"/>
        </w:trPr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6CD" w:rsidRPr="00701B91" w:rsidRDefault="000436CD" w:rsidP="00C125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Оценка качества обеспечения безопасности в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УДО</w:t>
            </w:r>
          </w:p>
        </w:tc>
        <w:tc>
          <w:tcPr>
            <w:tcW w:w="7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6CD" w:rsidRPr="00701B91" w:rsidRDefault="000436CD" w:rsidP="00C125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обеспечение безопасности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участников образовательного процесса</w:t>
            </w:r>
          </w:p>
        </w:tc>
        <w:tc>
          <w:tcPr>
            <w:tcW w:w="315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6CD" w:rsidRPr="00701B91" w:rsidRDefault="000436CD" w:rsidP="00C1251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0436CD" w:rsidRPr="00701B91" w:rsidTr="000436CD">
        <w:trPr>
          <w:gridAfter w:val="1"/>
          <w:wAfter w:w="8" w:type="dxa"/>
        </w:trPr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6CD" w:rsidRPr="00701B91" w:rsidRDefault="000436CD" w:rsidP="00C125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Оценка качества управления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УДО</w:t>
            </w:r>
          </w:p>
        </w:tc>
        <w:tc>
          <w:tcPr>
            <w:tcW w:w="7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6CD" w:rsidRPr="00701B91" w:rsidRDefault="000436CD" w:rsidP="00C125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достижение по результатам оценки эффективности деятельности руководителя ДОО не ниже достаточного уровня</w:t>
            </w:r>
          </w:p>
        </w:tc>
        <w:tc>
          <w:tcPr>
            <w:tcW w:w="315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6CD" w:rsidRPr="00701B91" w:rsidRDefault="000436CD" w:rsidP="00C1251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0436CD" w:rsidRPr="00701B91" w:rsidTr="000436CD">
        <w:trPr>
          <w:gridAfter w:val="1"/>
          <w:wAfter w:w="8" w:type="dxa"/>
        </w:trPr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6CD" w:rsidRPr="00701B91" w:rsidRDefault="000436CD" w:rsidP="00C125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5.6. Оценка качества персонифицированного учета</w:t>
            </w:r>
          </w:p>
        </w:tc>
        <w:tc>
          <w:tcPr>
            <w:tcW w:w="7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6CD" w:rsidRPr="00701B91" w:rsidRDefault="000436CD" w:rsidP="00C125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доля обучающихся, прошедших регистрацию на </w:t>
            </w:r>
            <w:r w:rsidRPr="00A85E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портале «Навигатор дополнительного образования Оренбургской области»</w:t>
            </w:r>
          </w:p>
        </w:tc>
        <w:tc>
          <w:tcPr>
            <w:tcW w:w="315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436CD" w:rsidRPr="00701B91" w:rsidRDefault="000436CD" w:rsidP="00C1251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0436CD" w:rsidRPr="00701B91" w:rsidTr="000436CD">
        <w:trPr>
          <w:gridAfter w:val="1"/>
          <w:wAfter w:w="8" w:type="dxa"/>
        </w:trPr>
        <w:tc>
          <w:tcPr>
            <w:tcW w:w="14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6CD" w:rsidRPr="00701B91" w:rsidRDefault="000436CD" w:rsidP="00C12517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5.1</w:t>
            </w: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. Оценка качества </w:t>
            </w:r>
            <w:proofErr w:type="gramStart"/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подготовки</w:t>
            </w:r>
            <w:proofErr w:type="gramEnd"/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обучающихся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г. Орска</w:t>
            </w: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 включающей оценку достижени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й</w:t>
            </w: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при участии в творческих конкурсах</w:t>
            </w:r>
          </w:p>
        </w:tc>
      </w:tr>
      <w:tr w:rsidR="000436CD" w:rsidRPr="00701B91" w:rsidTr="000436CD">
        <w:trPr>
          <w:gridAfter w:val="1"/>
          <w:wAfter w:w="8" w:type="dxa"/>
        </w:trPr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6CD" w:rsidRPr="00701B91" w:rsidRDefault="000436CD" w:rsidP="00C125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.1.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</w:t>
            </w: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Результаты участия обучающихся в конкурсах, фестивалях и соревнованиях</w:t>
            </w:r>
          </w:p>
        </w:tc>
        <w:tc>
          <w:tcPr>
            <w:tcW w:w="7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6CD" w:rsidRDefault="000436CD" w:rsidP="00C125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доля обучающихся, принявших участие в конкурсах, творческих мероприятиях;</w:t>
            </w:r>
          </w:p>
          <w:p w:rsidR="000436CD" w:rsidRDefault="000436CD" w:rsidP="00C125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количество обучающихся, ставших победителями и призерами международных конкурсных мероприятий;</w:t>
            </w:r>
          </w:p>
          <w:p w:rsidR="000436CD" w:rsidRDefault="000436CD" w:rsidP="00C125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количество обучающихся, ставших победителями и призерами всероссийских конкурсных мероприятий;</w:t>
            </w:r>
          </w:p>
          <w:p w:rsidR="000436CD" w:rsidRDefault="000436CD" w:rsidP="00C125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количество обучающихся, ставших победителями и призерами региональных и областных конкурсных мероприятий;</w:t>
            </w:r>
          </w:p>
          <w:p w:rsidR="000436CD" w:rsidRPr="00701B91" w:rsidRDefault="000436CD" w:rsidP="00C125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количество обучающихся, ставших победителями и призерами муниципальных конкурсных мероприятий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6CD" w:rsidRPr="00701B91" w:rsidRDefault="000436CD" w:rsidP="00C125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0436CD" w:rsidRPr="00701B91" w:rsidTr="000436CD">
        <w:trPr>
          <w:gridAfter w:val="1"/>
          <w:wAfter w:w="8" w:type="dxa"/>
        </w:trPr>
        <w:tc>
          <w:tcPr>
            <w:tcW w:w="14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6CD" w:rsidRPr="00701B91" w:rsidRDefault="000436CD" w:rsidP="00C12517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5.2</w:t>
            </w: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 Оценка обеспечения профессионального развития педагогических кадров</w:t>
            </w:r>
          </w:p>
        </w:tc>
      </w:tr>
      <w:tr w:rsidR="000436CD" w:rsidRPr="00701B91" w:rsidTr="000436CD">
        <w:trPr>
          <w:gridAfter w:val="1"/>
          <w:wAfter w:w="8" w:type="dxa"/>
        </w:trPr>
        <w:tc>
          <w:tcPr>
            <w:tcW w:w="3764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6CD" w:rsidRPr="00701B91" w:rsidRDefault="000436CD" w:rsidP="00C125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5.2</w:t>
            </w: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</w:t>
            </w: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Результаты диагностики профессиональных дефицитов и профессиональных затруднений педагогических работников</w:t>
            </w:r>
          </w:p>
        </w:tc>
        <w:tc>
          <w:tcPr>
            <w:tcW w:w="7804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6CD" w:rsidRPr="00701B91" w:rsidRDefault="000436CD" w:rsidP="00C125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доля педагогических работников региона, прошедших оценку предметно-методических компетенций сервисами ФИОКО и Академии Министерства Просвещения Российской Федерации, в общей численности педагогических работников области, %;</w:t>
            </w:r>
          </w:p>
          <w:p w:rsidR="000436CD" w:rsidRPr="00701B91" w:rsidRDefault="000436CD" w:rsidP="00C125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доля педагогических работников, прошедших диагностику или самодиагностику профессиональных компетенций и/или выявление профессиональных дефицитов в ЦНППМПР, в общей численности педагогических работников области, %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6CD" w:rsidRPr="00701B91" w:rsidRDefault="000436CD" w:rsidP="00C125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Статические данные ФИОКО, Академии Министерства Просвещения Российской Федерации</w:t>
            </w:r>
          </w:p>
          <w:p w:rsidR="000436CD" w:rsidRPr="00701B91" w:rsidRDefault="000436CD" w:rsidP="00C125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Сервисы ЦНППМПР</w:t>
            </w:r>
          </w:p>
        </w:tc>
      </w:tr>
      <w:tr w:rsidR="000436CD" w:rsidRPr="00701B91" w:rsidTr="000436CD">
        <w:trPr>
          <w:gridAfter w:val="1"/>
          <w:wAfter w:w="8" w:type="dxa"/>
        </w:trPr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6CD" w:rsidRPr="00701B91" w:rsidRDefault="000436CD" w:rsidP="00C125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.2.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</w:t>
            </w: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Результаты повышения профессионального мастерства педагогических работников</w:t>
            </w:r>
          </w:p>
        </w:tc>
        <w:tc>
          <w:tcPr>
            <w:tcW w:w="78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6CD" w:rsidRPr="00701B91" w:rsidRDefault="000436CD" w:rsidP="00C125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доля педагогических работников в общей численности педагогов области, для которых разработаны индивидуальные маршруты на основе диагностики профессиональных компетенций, дефицитов и организована их реализация, %;</w:t>
            </w:r>
          </w:p>
          <w:p w:rsidR="000436CD" w:rsidRPr="00701B91" w:rsidRDefault="000436CD" w:rsidP="00C125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доля педагогических работников, прошедших повышение квалификации в ЦНППМПР, %;</w:t>
            </w:r>
          </w:p>
          <w:p w:rsidR="000436CD" w:rsidRPr="00701B91" w:rsidRDefault="000436CD" w:rsidP="00C125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доля молодых педагогических работников региона (до 35 лет), вовлеченных в систему реализации региональной модели наставничества в качестве </w:t>
            </w:r>
            <w:proofErr w:type="gramStart"/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наставляемого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,%</w:t>
            </w:r>
            <w:proofErr w:type="gramEnd"/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6CD" w:rsidRPr="00701B91" w:rsidRDefault="000436CD" w:rsidP="00C125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Сервисы ЦНППМПР</w:t>
            </w:r>
          </w:p>
          <w:p w:rsidR="000436CD" w:rsidRPr="00701B91" w:rsidRDefault="000436CD" w:rsidP="00C125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Статистико-аналитические данные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ИМЦ</w:t>
            </w:r>
          </w:p>
        </w:tc>
      </w:tr>
      <w:tr w:rsidR="000436CD" w:rsidRPr="00701B91" w:rsidTr="000436CD">
        <w:trPr>
          <w:gridAfter w:val="1"/>
          <w:wAfter w:w="8" w:type="dxa"/>
        </w:trPr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6CD" w:rsidRPr="00701B91" w:rsidRDefault="000436CD" w:rsidP="00C125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5.2</w:t>
            </w: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3.</w:t>
            </w: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Участие педагогических работников в профессиональных объединениях (сообществах)</w:t>
            </w:r>
          </w:p>
        </w:tc>
        <w:tc>
          <w:tcPr>
            <w:tcW w:w="7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6CD" w:rsidRPr="00701B91" w:rsidRDefault="000436CD" w:rsidP="00C125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Доля педагогических работников, вовлеченных в работу педагогических объединений (сообществ</w:t>
            </w:r>
            <w:proofErr w:type="gramStart"/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)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,%</w:t>
            </w:r>
            <w:proofErr w:type="gramEnd"/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36CD" w:rsidRPr="00701B91" w:rsidRDefault="000436CD" w:rsidP="00C12517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01B9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Статистико-аналитические данные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ИМЦ</w:t>
            </w:r>
          </w:p>
        </w:tc>
      </w:tr>
    </w:tbl>
    <w:p w:rsidR="00701B91" w:rsidRDefault="00701B91" w:rsidP="00615B38">
      <w:pPr>
        <w:pStyle w:val="22"/>
        <w:spacing w:after="0"/>
        <w:ind w:left="11040" w:right="560"/>
      </w:pPr>
    </w:p>
    <w:sectPr w:rsidR="00701B91" w:rsidSect="00623D57">
      <w:footerReference w:type="default" r:id="rId22"/>
      <w:pgSz w:w="16840" w:h="11900" w:orient="landscape"/>
      <w:pgMar w:top="651" w:right="558" w:bottom="851" w:left="812" w:header="22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8C" w:rsidRDefault="0040098C">
      <w:r>
        <w:separator/>
      </w:r>
    </w:p>
  </w:endnote>
  <w:endnote w:type="continuationSeparator" w:id="0">
    <w:p w:rsidR="0040098C" w:rsidRDefault="0040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FF6" w:rsidRDefault="00792FF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3977005</wp:posOffset>
              </wp:positionH>
              <wp:positionV relativeFrom="page">
                <wp:posOffset>9953625</wp:posOffset>
              </wp:positionV>
              <wp:extent cx="125095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2FF6" w:rsidRDefault="00792FF6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92BB1" w:rsidRPr="00592BB1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12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13.15pt;margin-top:783.75pt;width:9.8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YJkwEAACA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" filled="f" stroked="f">
              <v:textbox style="mso-fit-shape-to-text:t" inset="0,0,0,0">
                <w:txbxContent>
                  <w:p w:rsidR="00792FF6" w:rsidRDefault="00792FF6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92BB1" w:rsidRPr="00592BB1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12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FF6" w:rsidRDefault="00792FF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5288915</wp:posOffset>
              </wp:positionH>
              <wp:positionV relativeFrom="page">
                <wp:posOffset>6829425</wp:posOffset>
              </wp:positionV>
              <wp:extent cx="121920" cy="8826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2FF6" w:rsidRDefault="00792FF6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92BB1" w:rsidRPr="00592BB1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18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416.45pt;margin-top:537.75pt;width:9.6pt;height:6.9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" filled="f" stroked="f">
              <v:textbox style="mso-fit-shape-to-text:t" inset="0,0,0,0">
                <w:txbxContent>
                  <w:p w:rsidR="00792FF6" w:rsidRDefault="00792FF6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92BB1" w:rsidRPr="00592BB1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18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8C" w:rsidRDefault="0040098C"/>
  </w:footnote>
  <w:footnote w:type="continuationSeparator" w:id="0">
    <w:p w:rsidR="0040098C" w:rsidRDefault="0040098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477A8"/>
    <w:multiLevelType w:val="multilevel"/>
    <w:tmpl w:val="6C706C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2751AA"/>
    <w:multiLevelType w:val="multilevel"/>
    <w:tmpl w:val="592AF8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C798D"/>
    <w:multiLevelType w:val="multilevel"/>
    <w:tmpl w:val="F38837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87FF6"/>
    <w:multiLevelType w:val="multilevel"/>
    <w:tmpl w:val="B20CF22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843BA9"/>
    <w:multiLevelType w:val="multilevel"/>
    <w:tmpl w:val="E2A8F3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5">
    <w:nsid w:val="112609B0"/>
    <w:multiLevelType w:val="multilevel"/>
    <w:tmpl w:val="B71C3C8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D664E1"/>
    <w:multiLevelType w:val="multilevel"/>
    <w:tmpl w:val="903AA83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7F1F8B"/>
    <w:multiLevelType w:val="multilevel"/>
    <w:tmpl w:val="9E92E2A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7B5C04"/>
    <w:multiLevelType w:val="multilevel"/>
    <w:tmpl w:val="B3BA80D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461D09"/>
    <w:multiLevelType w:val="multilevel"/>
    <w:tmpl w:val="500088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877DAD"/>
    <w:multiLevelType w:val="multilevel"/>
    <w:tmpl w:val="5B648A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0C6F26"/>
    <w:multiLevelType w:val="multilevel"/>
    <w:tmpl w:val="AEA8F6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911B6A"/>
    <w:multiLevelType w:val="multilevel"/>
    <w:tmpl w:val="CD4C509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FF069F"/>
    <w:multiLevelType w:val="multilevel"/>
    <w:tmpl w:val="54E42D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8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0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2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4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080" w:hanging="2160"/>
      </w:pPr>
      <w:rPr>
        <w:rFonts w:hint="default"/>
        <w:b/>
      </w:rPr>
    </w:lvl>
  </w:abstractNum>
  <w:abstractNum w:abstractNumId="14">
    <w:nsid w:val="33172B67"/>
    <w:multiLevelType w:val="multilevel"/>
    <w:tmpl w:val="ABC2A5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BCA6C1A"/>
    <w:multiLevelType w:val="multilevel"/>
    <w:tmpl w:val="C3CE36C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6118C0"/>
    <w:multiLevelType w:val="multilevel"/>
    <w:tmpl w:val="713EE6B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E247D2"/>
    <w:multiLevelType w:val="multilevel"/>
    <w:tmpl w:val="1F80BA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476E1C81"/>
    <w:multiLevelType w:val="multilevel"/>
    <w:tmpl w:val="5C6293CC"/>
    <w:lvl w:ilvl="0">
      <w:start w:val="2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D51AFA"/>
    <w:multiLevelType w:val="multilevel"/>
    <w:tmpl w:val="2FBCBE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FD0439"/>
    <w:multiLevelType w:val="multilevel"/>
    <w:tmpl w:val="61264D02"/>
    <w:lvl w:ilvl="0">
      <w:start w:val="2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7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BF58F0"/>
    <w:multiLevelType w:val="multilevel"/>
    <w:tmpl w:val="55FAE0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D222913"/>
    <w:multiLevelType w:val="multilevel"/>
    <w:tmpl w:val="0276A43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F52F3C"/>
    <w:multiLevelType w:val="multilevel"/>
    <w:tmpl w:val="7F0A04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48434B"/>
    <w:multiLevelType w:val="multilevel"/>
    <w:tmpl w:val="CECCED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9524E0"/>
    <w:multiLevelType w:val="multilevel"/>
    <w:tmpl w:val="DFE84A1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2700C3"/>
    <w:multiLevelType w:val="multilevel"/>
    <w:tmpl w:val="D6D2B2C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88210DF"/>
    <w:multiLevelType w:val="multilevel"/>
    <w:tmpl w:val="E81E73A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8">
    <w:nsid w:val="73571817"/>
    <w:multiLevelType w:val="multilevel"/>
    <w:tmpl w:val="C8E460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5297777"/>
    <w:multiLevelType w:val="multilevel"/>
    <w:tmpl w:val="DF5A1B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ED62F7"/>
    <w:multiLevelType w:val="multilevel"/>
    <w:tmpl w:val="CA968C4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252D09"/>
    <w:multiLevelType w:val="multilevel"/>
    <w:tmpl w:val="CD32966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6"/>
  </w:num>
  <w:num w:numId="3">
    <w:abstractNumId w:val="8"/>
  </w:num>
  <w:num w:numId="4">
    <w:abstractNumId w:val="18"/>
  </w:num>
  <w:num w:numId="5">
    <w:abstractNumId w:val="20"/>
  </w:num>
  <w:num w:numId="6">
    <w:abstractNumId w:val="24"/>
  </w:num>
  <w:num w:numId="7">
    <w:abstractNumId w:val="9"/>
  </w:num>
  <w:num w:numId="8">
    <w:abstractNumId w:val="31"/>
  </w:num>
  <w:num w:numId="9">
    <w:abstractNumId w:val="7"/>
  </w:num>
  <w:num w:numId="10">
    <w:abstractNumId w:val="23"/>
  </w:num>
  <w:num w:numId="11">
    <w:abstractNumId w:val="16"/>
  </w:num>
  <w:num w:numId="12">
    <w:abstractNumId w:val="5"/>
  </w:num>
  <w:num w:numId="13">
    <w:abstractNumId w:val="22"/>
  </w:num>
  <w:num w:numId="14">
    <w:abstractNumId w:val="30"/>
  </w:num>
  <w:num w:numId="15">
    <w:abstractNumId w:val="1"/>
  </w:num>
  <w:num w:numId="16">
    <w:abstractNumId w:val="0"/>
  </w:num>
  <w:num w:numId="17">
    <w:abstractNumId w:val="10"/>
  </w:num>
  <w:num w:numId="18">
    <w:abstractNumId w:val="6"/>
  </w:num>
  <w:num w:numId="19">
    <w:abstractNumId w:val="25"/>
  </w:num>
  <w:num w:numId="20">
    <w:abstractNumId w:val="3"/>
  </w:num>
  <w:num w:numId="21">
    <w:abstractNumId w:val="2"/>
  </w:num>
  <w:num w:numId="22">
    <w:abstractNumId w:val="12"/>
  </w:num>
  <w:num w:numId="23">
    <w:abstractNumId w:val="15"/>
  </w:num>
  <w:num w:numId="24">
    <w:abstractNumId w:val="29"/>
  </w:num>
  <w:num w:numId="25">
    <w:abstractNumId w:val="19"/>
  </w:num>
  <w:num w:numId="26">
    <w:abstractNumId w:val="28"/>
  </w:num>
  <w:num w:numId="27">
    <w:abstractNumId w:val="11"/>
  </w:num>
  <w:num w:numId="28">
    <w:abstractNumId w:val="13"/>
  </w:num>
  <w:num w:numId="29">
    <w:abstractNumId w:val="14"/>
  </w:num>
  <w:num w:numId="30">
    <w:abstractNumId w:val="4"/>
  </w:num>
  <w:num w:numId="31">
    <w:abstractNumId w:val="27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B8"/>
    <w:rsid w:val="000436CD"/>
    <w:rsid w:val="00095FAC"/>
    <w:rsid w:val="000A66D3"/>
    <w:rsid w:val="000F4769"/>
    <w:rsid w:val="00165F58"/>
    <w:rsid w:val="001A728F"/>
    <w:rsid w:val="00315ABF"/>
    <w:rsid w:val="003174C7"/>
    <w:rsid w:val="00333F76"/>
    <w:rsid w:val="00360B36"/>
    <w:rsid w:val="00390E9B"/>
    <w:rsid w:val="0040098C"/>
    <w:rsid w:val="004045B5"/>
    <w:rsid w:val="0051653E"/>
    <w:rsid w:val="00544EB6"/>
    <w:rsid w:val="00592BB1"/>
    <w:rsid w:val="005A326D"/>
    <w:rsid w:val="005D240C"/>
    <w:rsid w:val="005F30EC"/>
    <w:rsid w:val="00615B38"/>
    <w:rsid w:val="00623D57"/>
    <w:rsid w:val="006317DC"/>
    <w:rsid w:val="006B1F3E"/>
    <w:rsid w:val="006F44CB"/>
    <w:rsid w:val="00701B91"/>
    <w:rsid w:val="00792FF6"/>
    <w:rsid w:val="00800881"/>
    <w:rsid w:val="00857C10"/>
    <w:rsid w:val="008B49B8"/>
    <w:rsid w:val="00970CC6"/>
    <w:rsid w:val="009A0C88"/>
    <w:rsid w:val="00A0743E"/>
    <w:rsid w:val="00A63DBA"/>
    <w:rsid w:val="00A80605"/>
    <w:rsid w:val="00AC1B36"/>
    <w:rsid w:val="00B346EF"/>
    <w:rsid w:val="00B83BD1"/>
    <w:rsid w:val="00BE67DF"/>
    <w:rsid w:val="00C46093"/>
    <w:rsid w:val="00CD3C31"/>
    <w:rsid w:val="00D11664"/>
    <w:rsid w:val="00DA717A"/>
    <w:rsid w:val="00DC64E2"/>
    <w:rsid w:val="00E00D95"/>
    <w:rsid w:val="00EB5299"/>
    <w:rsid w:val="00F120CE"/>
    <w:rsid w:val="00F538F2"/>
    <w:rsid w:val="00F8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38B51-4580-4967-8B18-EBCCD9E4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E00D95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pPr>
      <w:spacing w:before="460"/>
      <w:jc w:val="center"/>
    </w:pPr>
    <w:rPr>
      <w:rFonts w:ascii="Arial" w:eastAsia="Arial" w:hAnsi="Arial" w:cs="Arial"/>
      <w:sz w:val="20"/>
      <w:szCs w:val="2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36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 (2)"/>
    <w:basedOn w:val="a"/>
    <w:link w:val="21"/>
    <w:pPr>
      <w:spacing w:after="160"/>
      <w:ind w:left="682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rPr>
      <w:rFonts w:ascii="Calibri" w:eastAsia="Calibri" w:hAnsi="Calibri" w:cs="Calibri"/>
      <w:sz w:val="22"/>
      <w:szCs w:val="22"/>
    </w:rPr>
  </w:style>
  <w:style w:type="paragraph" w:customStyle="1" w:styleId="formattext">
    <w:name w:val="formattext"/>
    <w:basedOn w:val="a"/>
    <w:rsid w:val="006317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8">
    <w:name w:val="Hyperlink"/>
    <w:basedOn w:val="a0"/>
    <w:uiPriority w:val="99"/>
    <w:semiHidden/>
    <w:unhideWhenUsed/>
    <w:rsid w:val="006317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E00D95"/>
    <w:rPr>
      <w:rFonts w:ascii="Times New Roman CYR" w:eastAsiaTheme="minorEastAsia" w:hAnsi="Times New Roman CYR" w:cs="Times New Roman CYR"/>
      <w:b/>
      <w:bCs/>
      <w:color w:val="26282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9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7309575" TargetMode="External"/><Relationship Id="rId13" Type="http://schemas.openxmlformats.org/officeDocument/2006/relationships/hyperlink" Target="https://docs.cntd.ru/document/607175842" TargetMode="External"/><Relationship Id="rId18" Type="http://schemas.openxmlformats.org/officeDocument/2006/relationships/hyperlink" Target="https://docs.cntd.ru/document/952013291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docs.cntd.ru/document/902389617" TargetMode="External"/><Relationship Id="rId12" Type="http://schemas.openxmlformats.org/officeDocument/2006/relationships/hyperlink" Target="https://docs.cntd.ru/document/902180656" TargetMode="External"/><Relationship Id="rId17" Type="http://schemas.openxmlformats.org/officeDocument/2006/relationships/hyperlink" Target="https://docs.cntd.ru/document/5570873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54691568" TargetMode="External"/><Relationship Id="rId20" Type="http://schemas.openxmlformats.org/officeDocument/2006/relationships/hyperlink" Target="https://docs.cntd.ru/document/55316727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556183093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54260862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cntd.ru/document/499038027" TargetMode="External"/><Relationship Id="rId19" Type="http://schemas.openxmlformats.org/officeDocument/2006/relationships/hyperlink" Target="https://docs.cntd.ru/document/4601824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341150" TargetMode="External"/><Relationship Id="rId14" Type="http://schemas.openxmlformats.org/officeDocument/2006/relationships/hyperlink" Target="https://docs.cntd.ru/document/607175848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6843</Words>
  <Characters>39008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secretar</cp:lastModifiedBy>
  <cp:revision>26</cp:revision>
  <dcterms:created xsi:type="dcterms:W3CDTF">2023-05-31T09:08:00Z</dcterms:created>
  <dcterms:modified xsi:type="dcterms:W3CDTF">2023-08-25T07:02:00Z</dcterms:modified>
</cp:coreProperties>
</file>